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20" w:rsidRPr="007F5647" w:rsidRDefault="00A53B20" w:rsidP="00A53B20">
      <w:pPr>
        <w:jc w:val="center"/>
        <w:rPr>
          <w:b/>
          <w:sz w:val="28"/>
          <w:szCs w:val="28"/>
        </w:rPr>
      </w:pPr>
      <w:r w:rsidRPr="007F5647">
        <w:rPr>
          <w:b/>
          <w:sz w:val="28"/>
          <w:szCs w:val="28"/>
        </w:rPr>
        <w:t>Общество с ограниченной ответственностью «ТЕХНОПАРК»</w:t>
      </w:r>
    </w:p>
    <w:p w:rsidR="00A53B20" w:rsidRPr="004313C0" w:rsidRDefault="00A53B20" w:rsidP="00A53B20">
      <w:pPr>
        <w:rPr>
          <w:sz w:val="24"/>
          <w:szCs w:val="24"/>
        </w:rPr>
      </w:pPr>
    </w:p>
    <w:p w:rsidR="00A53B20" w:rsidRPr="007F5647" w:rsidRDefault="00A53B20" w:rsidP="00A53B20">
      <w:pPr>
        <w:rPr>
          <w:color w:val="FF0000"/>
          <w:sz w:val="24"/>
          <w:szCs w:val="24"/>
        </w:rPr>
      </w:pPr>
      <w:r w:rsidRPr="007F5647">
        <w:rPr>
          <w:sz w:val="24"/>
          <w:szCs w:val="24"/>
        </w:rPr>
        <w:t>ОКП</w:t>
      </w:r>
      <w:r w:rsidRPr="007F5647">
        <w:rPr>
          <w:color w:val="FF0000"/>
          <w:sz w:val="24"/>
          <w:szCs w:val="24"/>
        </w:rPr>
        <w:t xml:space="preserve"> </w:t>
      </w:r>
      <w:r w:rsidRPr="00A53B20">
        <w:rPr>
          <w:rStyle w:val="a5"/>
          <w:b w:val="0"/>
          <w:color w:val="000000"/>
          <w:sz w:val="24"/>
          <w:szCs w:val="24"/>
          <w:shd w:val="clear" w:color="auto" w:fill="FFFFFF"/>
        </w:rPr>
        <w:t>02 5546</w:t>
      </w:r>
      <w:r w:rsidRPr="00A53B20">
        <w:rPr>
          <w:b/>
          <w:color w:val="000000"/>
          <w:sz w:val="24"/>
          <w:szCs w:val="24"/>
          <w:shd w:val="clear" w:color="auto" w:fill="FFFFFF"/>
        </w:rPr>
        <w:t> </w:t>
      </w:r>
    </w:p>
    <w:p w:rsidR="00A53B20" w:rsidRPr="004313C0" w:rsidRDefault="00A53B20" w:rsidP="00A53B20">
      <w:pPr>
        <w:rPr>
          <w:sz w:val="24"/>
          <w:szCs w:val="24"/>
        </w:rPr>
      </w:pPr>
    </w:p>
    <w:p w:rsidR="00A53B20" w:rsidRDefault="00A53B20" w:rsidP="00A53B20">
      <w:pPr>
        <w:spacing w:line="360" w:lineRule="auto"/>
        <w:rPr>
          <w:sz w:val="24"/>
          <w:szCs w:val="24"/>
        </w:rPr>
      </w:pPr>
    </w:p>
    <w:p w:rsidR="00A53B20" w:rsidRPr="004313C0" w:rsidRDefault="00884E09" w:rsidP="00A53B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  <w:t>УТВЕРЖДАЮ</w:t>
      </w:r>
    </w:p>
    <w:p w:rsidR="00A53B20" w:rsidRPr="004313C0" w:rsidRDefault="00884E09" w:rsidP="00A53B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  <w:t>ООО «ТЕХНОПАРК»</w:t>
      </w:r>
    </w:p>
    <w:p w:rsidR="00A53B20" w:rsidRPr="004313C0" w:rsidRDefault="00884E09" w:rsidP="00A53B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  <w:t>Генеральный директор</w:t>
      </w:r>
    </w:p>
    <w:p w:rsidR="00A53B20" w:rsidRPr="004313C0" w:rsidRDefault="00A53B20" w:rsidP="00A53B20">
      <w:pPr>
        <w:spacing w:line="360" w:lineRule="auto"/>
        <w:rPr>
          <w:sz w:val="24"/>
          <w:szCs w:val="24"/>
        </w:rPr>
      </w:pPr>
    </w:p>
    <w:p w:rsidR="00A53B20" w:rsidRPr="004313C0" w:rsidRDefault="00884E09" w:rsidP="00A53B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</w:r>
      <w:r w:rsidR="00A53B20" w:rsidRPr="004313C0">
        <w:rPr>
          <w:sz w:val="24"/>
          <w:szCs w:val="24"/>
        </w:rPr>
        <w:tab/>
        <w:t>______________Е. В. Мазаева</w:t>
      </w:r>
    </w:p>
    <w:p w:rsidR="00A53B20" w:rsidRPr="004313C0" w:rsidRDefault="00A53B20" w:rsidP="00A53B20">
      <w:pPr>
        <w:spacing w:line="360" w:lineRule="auto"/>
        <w:rPr>
          <w:sz w:val="24"/>
          <w:szCs w:val="24"/>
        </w:rPr>
      </w:pPr>
      <w:r w:rsidRPr="004313C0">
        <w:rPr>
          <w:sz w:val="24"/>
          <w:szCs w:val="24"/>
        </w:rPr>
        <w:tab/>
      </w:r>
    </w:p>
    <w:p w:rsidR="00A53B20" w:rsidRPr="004313C0" w:rsidRDefault="00A53B20" w:rsidP="00A53B20">
      <w:pPr>
        <w:spacing w:line="360" w:lineRule="auto"/>
        <w:rPr>
          <w:sz w:val="24"/>
          <w:szCs w:val="24"/>
        </w:rPr>
      </w:pPr>
    </w:p>
    <w:p w:rsidR="00A53B20" w:rsidRDefault="00A53B20" w:rsidP="00A53B20">
      <w:pPr>
        <w:jc w:val="center"/>
        <w:rPr>
          <w:sz w:val="24"/>
          <w:szCs w:val="24"/>
        </w:rPr>
      </w:pPr>
    </w:p>
    <w:p w:rsidR="00A53B20" w:rsidRDefault="00A53B20" w:rsidP="00A53B20">
      <w:pPr>
        <w:jc w:val="center"/>
        <w:rPr>
          <w:sz w:val="24"/>
          <w:szCs w:val="24"/>
        </w:rPr>
      </w:pPr>
    </w:p>
    <w:p w:rsidR="00A53B20" w:rsidRPr="00DD054E" w:rsidRDefault="00A53B20" w:rsidP="00A53B20">
      <w:pPr>
        <w:jc w:val="center"/>
        <w:rPr>
          <w:sz w:val="24"/>
          <w:szCs w:val="24"/>
        </w:rPr>
      </w:pPr>
    </w:p>
    <w:p w:rsidR="00A53B20" w:rsidRDefault="00A53B20" w:rsidP="00A53B20">
      <w:pPr>
        <w:jc w:val="center"/>
        <w:rPr>
          <w:sz w:val="24"/>
          <w:szCs w:val="24"/>
        </w:rPr>
      </w:pPr>
    </w:p>
    <w:p w:rsidR="00A53B20" w:rsidRPr="00DD054E" w:rsidRDefault="00A53B20" w:rsidP="00A53B20">
      <w:pPr>
        <w:jc w:val="center"/>
        <w:rPr>
          <w:sz w:val="24"/>
          <w:szCs w:val="24"/>
        </w:rPr>
      </w:pPr>
    </w:p>
    <w:p w:rsidR="00A53B20" w:rsidRPr="00DD054E" w:rsidRDefault="00A53B20" w:rsidP="00A53B20">
      <w:pPr>
        <w:jc w:val="center"/>
        <w:rPr>
          <w:sz w:val="24"/>
          <w:szCs w:val="24"/>
        </w:rPr>
      </w:pPr>
    </w:p>
    <w:p w:rsidR="00A53B20" w:rsidRPr="007F5647" w:rsidRDefault="00A53B20" w:rsidP="00A53B20">
      <w:pPr>
        <w:jc w:val="center"/>
        <w:rPr>
          <w:b/>
          <w:sz w:val="36"/>
          <w:szCs w:val="36"/>
        </w:rPr>
      </w:pPr>
      <w:r w:rsidRPr="007F5647">
        <w:rPr>
          <w:b/>
          <w:sz w:val="36"/>
          <w:szCs w:val="36"/>
        </w:rPr>
        <w:t>СИНТЕТИЧЕСКИЕ МОДЕЛЬНЫЕ ВОСКА</w:t>
      </w:r>
    </w:p>
    <w:p w:rsidR="00A53B20" w:rsidRPr="00766EEA" w:rsidRDefault="00A53B20" w:rsidP="00A53B20">
      <w:pPr>
        <w:jc w:val="center"/>
        <w:rPr>
          <w:b/>
          <w:sz w:val="36"/>
          <w:szCs w:val="36"/>
        </w:rPr>
      </w:pPr>
      <w:r w:rsidRPr="007F5647">
        <w:rPr>
          <w:b/>
          <w:sz w:val="36"/>
          <w:szCs w:val="36"/>
          <w:lang w:val="en-US"/>
        </w:rPr>
        <w:t>ULTRACAST</w:t>
      </w:r>
      <w:r w:rsidRPr="007F5647">
        <w:rPr>
          <w:b/>
          <w:sz w:val="36"/>
          <w:szCs w:val="36"/>
        </w:rPr>
        <w:t xml:space="preserve"> </w:t>
      </w:r>
      <w:proofErr w:type="gramStart"/>
      <w:r w:rsidRPr="007F5647">
        <w:rPr>
          <w:b/>
          <w:sz w:val="36"/>
          <w:szCs w:val="36"/>
        </w:rPr>
        <w:t xml:space="preserve">®  </w:t>
      </w:r>
      <w:r w:rsidRPr="007F5647">
        <w:rPr>
          <w:b/>
          <w:sz w:val="36"/>
          <w:szCs w:val="36"/>
          <w:lang w:val="en-US"/>
        </w:rPr>
        <w:t>WAX</w:t>
      </w:r>
      <w:proofErr w:type="gramEnd"/>
      <w:r w:rsidR="00766EEA">
        <w:rPr>
          <w:b/>
          <w:sz w:val="36"/>
          <w:szCs w:val="36"/>
        </w:rPr>
        <w:t xml:space="preserve"> и </w:t>
      </w:r>
      <w:r w:rsidR="004862AF">
        <w:rPr>
          <w:b/>
          <w:sz w:val="36"/>
          <w:szCs w:val="36"/>
        </w:rPr>
        <w:t>их</w:t>
      </w:r>
      <w:r w:rsidR="00766EEA">
        <w:rPr>
          <w:b/>
          <w:sz w:val="36"/>
          <w:szCs w:val="36"/>
        </w:rPr>
        <w:t xml:space="preserve"> модификации</w:t>
      </w:r>
    </w:p>
    <w:p w:rsidR="004862AF" w:rsidRDefault="004862AF" w:rsidP="00A53B20">
      <w:pPr>
        <w:jc w:val="center"/>
        <w:rPr>
          <w:b/>
          <w:sz w:val="32"/>
          <w:szCs w:val="32"/>
        </w:rPr>
      </w:pPr>
    </w:p>
    <w:p w:rsidR="00A53B20" w:rsidRPr="00DD054E" w:rsidRDefault="00A53B20" w:rsidP="00A53B20">
      <w:pPr>
        <w:jc w:val="center"/>
        <w:rPr>
          <w:b/>
          <w:sz w:val="32"/>
          <w:szCs w:val="32"/>
        </w:rPr>
      </w:pPr>
      <w:r w:rsidRPr="00DD054E">
        <w:rPr>
          <w:b/>
          <w:sz w:val="32"/>
          <w:szCs w:val="32"/>
        </w:rPr>
        <w:t>Технические условия</w:t>
      </w:r>
    </w:p>
    <w:p w:rsidR="00A53B20" w:rsidRPr="00DD054E" w:rsidRDefault="00A53B20" w:rsidP="00A53B20">
      <w:pPr>
        <w:jc w:val="center"/>
        <w:rPr>
          <w:b/>
          <w:sz w:val="32"/>
          <w:szCs w:val="32"/>
        </w:rPr>
      </w:pPr>
    </w:p>
    <w:p w:rsidR="00A53B20" w:rsidRDefault="00A53B20" w:rsidP="00A53B20">
      <w:pPr>
        <w:jc w:val="center"/>
        <w:rPr>
          <w:b/>
          <w:sz w:val="32"/>
          <w:szCs w:val="32"/>
        </w:rPr>
      </w:pPr>
      <w:r w:rsidRPr="00DD054E">
        <w:rPr>
          <w:b/>
          <w:sz w:val="32"/>
          <w:szCs w:val="32"/>
        </w:rPr>
        <w:t xml:space="preserve">ТУ </w:t>
      </w:r>
      <w:r w:rsidRPr="004313C0">
        <w:rPr>
          <w:b/>
          <w:sz w:val="32"/>
          <w:szCs w:val="32"/>
        </w:rPr>
        <w:t>0255-00</w:t>
      </w:r>
      <w:r>
        <w:rPr>
          <w:b/>
          <w:sz w:val="32"/>
          <w:szCs w:val="32"/>
        </w:rPr>
        <w:t>1</w:t>
      </w:r>
      <w:r w:rsidRPr="004313C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03406062</w:t>
      </w:r>
      <w:r w:rsidRPr="00DD054E">
        <w:rPr>
          <w:b/>
          <w:sz w:val="32"/>
          <w:szCs w:val="32"/>
        </w:rPr>
        <w:t>-2016</w:t>
      </w:r>
    </w:p>
    <w:p w:rsidR="004862AF" w:rsidRPr="00DD054E" w:rsidRDefault="004862AF" w:rsidP="00A53B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Ред. А</w:t>
      </w:r>
    </w:p>
    <w:p w:rsidR="00A53B20" w:rsidRPr="00DD054E" w:rsidRDefault="00A53B20" w:rsidP="00A53B20">
      <w:pPr>
        <w:rPr>
          <w:b/>
          <w:sz w:val="32"/>
          <w:szCs w:val="32"/>
        </w:rPr>
      </w:pPr>
    </w:p>
    <w:p w:rsidR="00A53B20" w:rsidRPr="00DD054E" w:rsidRDefault="00A53B20" w:rsidP="00A53B20">
      <w:pPr>
        <w:rPr>
          <w:b/>
          <w:sz w:val="32"/>
          <w:szCs w:val="32"/>
        </w:rPr>
      </w:pPr>
    </w:p>
    <w:p w:rsidR="00A53B20" w:rsidRDefault="00A53B20" w:rsidP="00A53B20">
      <w:pPr>
        <w:rPr>
          <w:sz w:val="24"/>
          <w:szCs w:val="24"/>
        </w:rPr>
      </w:pPr>
      <w:r w:rsidRPr="00DD05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3A97B" wp14:editId="10099241">
                <wp:simplePos x="0" y="0"/>
                <wp:positionH relativeFrom="column">
                  <wp:posOffset>4559300</wp:posOffset>
                </wp:positionH>
                <wp:positionV relativeFrom="paragraph">
                  <wp:posOffset>7515225</wp:posOffset>
                </wp:positionV>
                <wp:extent cx="2644140" cy="14541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20" w:rsidRPr="00C97423" w:rsidRDefault="00A53B20" w:rsidP="00A53B2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РАЗРАБОТАНО</w:t>
                            </w:r>
                          </w:p>
                          <w:p w:rsidR="00A53B20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«Технопарк»</w:t>
                            </w:r>
                          </w:p>
                          <w:p w:rsidR="00A53B20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КТБ</w:t>
                            </w:r>
                          </w:p>
                          <w:p w:rsidR="00A53B20" w:rsidRPr="00671C6E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______________</w:t>
                            </w:r>
                          </w:p>
                          <w:p w:rsidR="00A53B20" w:rsidRDefault="00A53B20" w:rsidP="00A53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3A97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59pt;margin-top:591.75pt;width:208.2pt;height:1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" stroked="f">
                <v:textbox>
                  <w:txbxContent>
                    <w:p w:rsidR="00A53B20" w:rsidRPr="00C97423" w:rsidRDefault="00A53B20" w:rsidP="00A53B2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РАЗРАБОТАНО</w:t>
                      </w:r>
                    </w:p>
                    <w:p w:rsidR="00A53B20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«Технопарк»</w:t>
                      </w:r>
                    </w:p>
                    <w:p w:rsidR="00A53B20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 КТБ</w:t>
                      </w:r>
                    </w:p>
                    <w:p w:rsidR="00A53B20" w:rsidRPr="00671C6E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______________</w:t>
                      </w:r>
                    </w:p>
                    <w:p w:rsidR="00A53B20" w:rsidRDefault="00A53B20" w:rsidP="00A53B20"/>
                  </w:txbxContent>
                </v:textbox>
              </v:shape>
            </w:pict>
          </mc:Fallback>
        </mc:AlternateContent>
      </w:r>
      <w:r w:rsidRPr="00DD05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6E6D" wp14:editId="5B653FE3">
                <wp:simplePos x="0" y="0"/>
                <wp:positionH relativeFrom="column">
                  <wp:posOffset>4559300</wp:posOffset>
                </wp:positionH>
                <wp:positionV relativeFrom="paragraph">
                  <wp:posOffset>7515225</wp:posOffset>
                </wp:positionV>
                <wp:extent cx="2644140" cy="14541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20" w:rsidRPr="00C97423" w:rsidRDefault="00A53B20" w:rsidP="00A53B2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РАЗРАБОТАНО</w:t>
                            </w:r>
                          </w:p>
                          <w:p w:rsidR="00A53B20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«Технопарк»</w:t>
                            </w:r>
                          </w:p>
                          <w:p w:rsidR="00A53B20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КТБ</w:t>
                            </w:r>
                          </w:p>
                          <w:p w:rsidR="00A53B20" w:rsidRPr="00671C6E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______________</w:t>
                            </w:r>
                          </w:p>
                          <w:p w:rsidR="00A53B20" w:rsidRDefault="00A53B20" w:rsidP="00A53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6E6D" id="Надпись 6" o:spid="_x0000_s1027" type="#_x0000_t202" style="position:absolute;margin-left:359pt;margin-top:591.75pt;width:208.2pt;height:1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" stroked="f">
                <v:textbox>
                  <w:txbxContent>
                    <w:p w:rsidR="00A53B20" w:rsidRPr="00C97423" w:rsidRDefault="00A53B20" w:rsidP="00A53B2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РАЗРАБОТАНО</w:t>
                      </w:r>
                    </w:p>
                    <w:p w:rsidR="00A53B20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«Технопарк»</w:t>
                      </w:r>
                    </w:p>
                    <w:p w:rsidR="00A53B20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 КТБ</w:t>
                      </w:r>
                    </w:p>
                    <w:p w:rsidR="00A53B20" w:rsidRPr="00671C6E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______________</w:t>
                      </w:r>
                    </w:p>
                    <w:p w:rsidR="00A53B20" w:rsidRDefault="00A53B20" w:rsidP="00A53B20"/>
                  </w:txbxContent>
                </v:textbox>
              </v:shape>
            </w:pict>
          </mc:Fallback>
        </mc:AlternateContent>
      </w:r>
      <w:r w:rsidRPr="00DD05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BDB5" wp14:editId="728AA536">
                <wp:simplePos x="0" y="0"/>
                <wp:positionH relativeFrom="column">
                  <wp:posOffset>4559300</wp:posOffset>
                </wp:positionH>
                <wp:positionV relativeFrom="paragraph">
                  <wp:posOffset>7515225</wp:posOffset>
                </wp:positionV>
                <wp:extent cx="2644140" cy="14541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20" w:rsidRPr="00C97423" w:rsidRDefault="00A53B20" w:rsidP="00A53B2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РАЗРАБОТАНО</w:t>
                            </w:r>
                          </w:p>
                          <w:p w:rsidR="00A53B20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«Технопарк»</w:t>
                            </w:r>
                          </w:p>
                          <w:p w:rsidR="00A53B20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КТБ</w:t>
                            </w:r>
                          </w:p>
                          <w:p w:rsidR="00A53B20" w:rsidRPr="00671C6E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______________</w:t>
                            </w:r>
                          </w:p>
                          <w:p w:rsidR="00A53B20" w:rsidRDefault="00A53B20" w:rsidP="00A53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BDB5" id="Надпись 5" o:spid="_x0000_s1028" type="#_x0000_t202" style="position:absolute;margin-left:359pt;margin-top:591.75pt;width:208.2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" stroked="f">
                <v:textbox>
                  <w:txbxContent>
                    <w:p w:rsidR="00A53B20" w:rsidRPr="00C97423" w:rsidRDefault="00A53B20" w:rsidP="00A53B2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РАЗРАБОТАНО</w:t>
                      </w:r>
                    </w:p>
                    <w:p w:rsidR="00A53B20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«Технопарк»</w:t>
                      </w:r>
                    </w:p>
                    <w:p w:rsidR="00A53B20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 КТБ</w:t>
                      </w:r>
                    </w:p>
                    <w:p w:rsidR="00A53B20" w:rsidRPr="00671C6E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______________</w:t>
                      </w:r>
                    </w:p>
                    <w:p w:rsidR="00A53B20" w:rsidRDefault="00A53B20" w:rsidP="00A53B20"/>
                  </w:txbxContent>
                </v:textbox>
              </v:shape>
            </w:pict>
          </mc:Fallback>
        </mc:AlternateContent>
      </w:r>
      <w:r w:rsidRPr="00DD05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0E5D" wp14:editId="79C0E876">
                <wp:simplePos x="0" y="0"/>
                <wp:positionH relativeFrom="column">
                  <wp:posOffset>4559300</wp:posOffset>
                </wp:positionH>
                <wp:positionV relativeFrom="paragraph">
                  <wp:posOffset>7515225</wp:posOffset>
                </wp:positionV>
                <wp:extent cx="2644140" cy="1454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20" w:rsidRPr="00C97423" w:rsidRDefault="00A53B20" w:rsidP="00A53B2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РАЗРАБОТАНО</w:t>
                            </w:r>
                          </w:p>
                          <w:p w:rsidR="00A53B20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«Технопарк»</w:t>
                            </w:r>
                          </w:p>
                          <w:p w:rsidR="00A53B20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КТБ</w:t>
                            </w:r>
                          </w:p>
                          <w:p w:rsidR="00A53B20" w:rsidRPr="00671C6E" w:rsidRDefault="00A53B20" w:rsidP="00A53B2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______________</w:t>
                            </w:r>
                          </w:p>
                          <w:p w:rsidR="00A53B20" w:rsidRDefault="00A53B20" w:rsidP="00A53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0E5D" id="Надпись 4" o:spid="_x0000_s1029" type="#_x0000_t202" style="position:absolute;margin-left:359pt;margin-top:591.75pt;width:208.2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" stroked="f">
                <v:textbox>
                  <w:txbxContent>
                    <w:p w:rsidR="00A53B20" w:rsidRPr="00C97423" w:rsidRDefault="00A53B20" w:rsidP="00A53B2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РАЗРАБОТАНО</w:t>
                      </w:r>
                    </w:p>
                    <w:p w:rsidR="00A53B20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«Технопарк»</w:t>
                      </w:r>
                    </w:p>
                    <w:p w:rsidR="00A53B20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 КТБ</w:t>
                      </w:r>
                    </w:p>
                    <w:p w:rsidR="00A53B20" w:rsidRPr="00671C6E" w:rsidRDefault="00A53B20" w:rsidP="00A53B2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______________</w:t>
                      </w:r>
                    </w:p>
                    <w:p w:rsidR="00A53B20" w:rsidRDefault="00A53B20" w:rsidP="00A53B2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B20" w:rsidRDefault="00A53B20" w:rsidP="00A53B20">
      <w:pPr>
        <w:rPr>
          <w:sz w:val="24"/>
          <w:szCs w:val="24"/>
        </w:rPr>
      </w:pPr>
    </w:p>
    <w:p w:rsidR="00A53B20" w:rsidRDefault="00A53B20" w:rsidP="00A53B20">
      <w:pPr>
        <w:rPr>
          <w:sz w:val="24"/>
          <w:szCs w:val="24"/>
        </w:rPr>
      </w:pPr>
    </w:p>
    <w:p w:rsidR="00A53B20" w:rsidRDefault="00A53B20" w:rsidP="00A53B20">
      <w:pPr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Дата введения «____»______________      2016 г.</w:t>
      </w: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right"/>
        <w:rPr>
          <w:sz w:val="24"/>
          <w:szCs w:val="24"/>
        </w:rPr>
      </w:pPr>
    </w:p>
    <w:p w:rsidR="00A53B20" w:rsidRDefault="00A53B20" w:rsidP="00A53B20">
      <w:pPr>
        <w:jc w:val="center"/>
        <w:rPr>
          <w:sz w:val="24"/>
          <w:szCs w:val="24"/>
        </w:rPr>
      </w:pPr>
    </w:p>
    <w:p w:rsidR="00A53B20" w:rsidRDefault="00A53B20" w:rsidP="00A53B20">
      <w:pPr>
        <w:jc w:val="center"/>
        <w:rPr>
          <w:sz w:val="24"/>
          <w:szCs w:val="24"/>
        </w:rPr>
      </w:pPr>
    </w:p>
    <w:p w:rsidR="00A53B20" w:rsidRDefault="00A53B20" w:rsidP="00A53B20">
      <w:pPr>
        <w:jc w:val="center"/>
        <w:rPr>
          <w:sz w:val="24"/>
          <w:szCs w:val="24"/>
        </w:rPr>
      </w:pPr>
      <w:r>
        <w:rPr>
          <w:sz w:val="24"/>
          <w:szCs w:val="24"/>
        </w:rPr>
        <w:t>2016 год</w:t>
      </w:r>
    </w:p>
    <w:p w:rsidR="00A53B20" w:rsidRDefault="00A53B20" w:rsidP="00740F92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</w:p>
    <w:p w:rsidR="00A53B20" w:rsidRDefault="00A53B20" w:rsidP="00740F92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</w:p>
    <w:p w:rsidR="00A53B20" w:rsidRDefault="00A53B20" w:rsidP="00740F92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</w:p>
    <w:p w:rsidR="00A53B20" w:rsidRDefault="00A53B20" w:rsidP="00740F92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</w:p>
    <w:p w:rsidR="00C6641A" w:rsidRPr="00740F92" w:rsidRDefault="00740F92" w:rsidP="00740F92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ТУ 0255-001-03406062-2016 </w:t>
      </w:r>
      <w:r w:rsidR="004862AF">
        <w:rPr>
          <w:sz w:val="24"/>
          <w:szCs w:val="24"/>
        </w:rPr>
        <w:t xml:space="preserve">ред. А </w:t>
      </w:r>
      <w:r>
        <w:rPr>
          <w:sz w:val="24"/>
          <w:szCs w:val="24"/>
        </w:rPr>
        <w:t>с. 2</w:t>
      </w:r>
    </w:p>
    <w:p w:rsidR="00C6641A" w:rsidRPr="00061129" w:rsidRDefault="00C6641A" w:rsidP="00C6641A">
      <w:pPr>
        <w:spacing w:line="360" w:lineRule="auto"/>
        <w:rPr>
          <w:sz w:val="28"/>
          <w:szCs w:val="28"/>
        </w:rPr>
      </w:pPr>
    </w:p>
    <w:p w:rsidR="00C6641A" w:rsidRPr="004862AF" w:rsidRDefault="00C6641A" w:rsidP="00C6641A">
      <w:pPr>
        <w:shd w:val="clear" w:color="auto" w:fill="FFFFFF"/>
        <w:spacing w:line="360" w:lineRule="auto"/>
        <w:ind w:right="19" w:firstLine="720"/>
        <w:jc w:val="both"/>
      </w:pPr>
      <w:r>
        <w:rPr>
          <w:sz w:val="24"/>
          <w:szCs w:val="24"/>
        </w:rPr>
        <w:t xml:space="preserve">Настоящие технические условия распространяются </w:t>
      </w:r>
      <w:proofErr w:type="gramStart"/>
      <w:r>
        <w:rPr>
          <w:sz w:val="24"/>
          <w:szCs w:val="24"/>
        </w:rPr>
        <w:t>на синтетические модельные воска</w:t>
      </w:r>
      <w:proofErr w:type="gramEnd"/>
      <w:r>
        <w:rPr>
          <w:sz w:val="24"/>
          <w:szCs w:val="24"/>
        </w:rPr>
        <w:t xml:space="preserve"> торговой марки </w:t>
      </w:r>
      <w:proofErr w:type="spellStart"/>
      <w:r>
        <w:rPr>
          <w:sz w:val="24"/>
          <w:szCs w:val="24"/>
          <w:lang w:val="en-US"/>
        </w:rPr>
        <w:t>Ultracast</w:t>
      </w:r>
      <w:proofErr w:type="spellEnd"/>
      <w:r>
        <w:rPr>
          <w:sz w:val="24"/>
          <w:szCs w:val="24"/>
        </w:rPr>
        <w:t xml:space="preserve">, предназначенные </w:t>
      </w:r>
      <w:r w:rsidR="004862AF">
        <w:rPr>
          <w:sz w:val="24"/>
          <w:szCs w:val="24"/>
        </w:rPr>
        <w:t xml:space="preserve">для </w:t>
      </w:r>
      <w:r>
        <w:rPr>
          <w:sz w:val="24"/>
          <w:szCs w:val="24"/>
        </w:rPr>
        <w:t>изготовления</w:t>
      </w:r>
      <w:r w:rsidR="004862AF">
        <w:rPr>
          <w:sz w:val="24"/>
          <w:szCs w:val="24"/>
        </w:rPr>
        <w:t xml:space="preserve"> моделей </w:t>
      </w:r>
      <w:r>
        <w:rPr>
          <w:sz w:val="24"/>
          <w:szCs w:val="24"/>
        </w:rPr>
        <w:t xml:space="preserve">для точного литья по выплавляемым моделям. Воска выпускаются следующих марок: </w:t>
      </w:r>
      <w:r>
        <w:rPr>
          <w:sz w:val="24"/>
          <w:szCs w:val="24"/>
          <w:lang w:val="en-US"/>
        </w:rPr>
        <w:t>WAX</w:t>
      </w:r>
      <w:r w:rsidRPr="00AB0F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</w:t>
      </w:r>
      <w:r w:rsidRPr="00AB0F3C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WAX</w:t>
      </w:r>
      <w:r w:rsidRPr="00AB0F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</w:t>
      </w:r>
      <w:r w:rsidRPr="00AB0F3C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WAX</w:t>
      </w:r>
      <w:r w:rsidRPr="00AB0F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</w:t>
      </w:r>
      <w:r w:rsidRPr="00AB0F3C">
        <w:rPr>
          <w:sz w:val="24"/>
          <w:szCs w:val="24"/>
        </w:rPr>
        <w:t>3</w:t>
      </w:r>
      <w:r w:rsidR="004862AF">
        <w:rPr>
          <w:sz w:val="24"/>
          <w:szCs w:val="24"/>
        </w:rPr>
        <w:t xml:space="preserve">, </w:t>
      </w:r>
      <w:r w:rsidR="004862AF">
        <w:rPr>
          <w:sz w:val="24"/>
          <w:szCs w:val="24"/>
          <w:lang w:val="en-US"/>
        </w:rPr>
        <w:t>WAX</w:t>
      </w:r>
      <w:r w:rsidR="004862AF" w:rsidRPr="004862AF">
        <w:rPr>
          <w:sz w:val="24"/>
          <w:szCs w:val="24"/>
        </w:rPr>
        <w:t xml:space="preserve"> </w:t>
      </w:r>
      <w:r w:rsidR="004862AF">
        <w:rPr>
          <w:sz w:val="24"/>
          <w:szCs w:val="24"/>
          <w:lang w:val="en-US"/>
        </w:rPr>
        <w:t>S</w:t>
      </w:r>
      <w:r w:rsidR="004862AF" w:rsidRPr="004862AF">
        <w:rPr>
          <w:sz w:val="24"/>
          <w:szCs w:val="24"/>
        </w:rPr>
        <w:t xml:space="preserve"> 1102, </w:t>
      </w:r>
      <w:r w:rsidR="004862AF">
        <w:rPr>
          <w:sz w:val="24"/>
          <w:szCs w:val="24"/>
          <w:lang w:val="en-US"/>
        </w:rPr>
        <w:t>WAX</w:t>
      </w:r>
      <w:r w:rsidR="004862AF" w:rsidRPr="004862AF">
        <w:rPr>
          <w:sz w:val="24"/>
          <w:szCs w:val="24"/>
        </w:rPr>
        <w:t xml:space="preserve"> </w:t>
      </w:r>
      <w:r w:rsidR="004862AF">
        <w:rPr>
          <w:sz w:val="24"/>
          <w:szCs w:val="24"/>
          <w:lang w:val="en-US"/>
        </w:rPr>
        <w:t>S</w:t>
      </w:r>
      <w:r w:rsidR="004862AF">
        <w:rPr>
          <w:sz w:val="24"/>
          <w:szCs w:val="24"/>
        </w:rPr>
        <w:t>1103, WAX S1104.</w:t>
      </w:r>
    </w:p>
    <w:p w:rsidR="00C6641A" w:rsidRPr="004862AF" w:rsidRDefault="00C6641A" w:rsidP="004862AF">
      <w:pPr>
        <w:shd w:val="clear" w:color="auto" w:fill="FFFFFF"/>
        <w:spacing w:before="5" w:line="360" w:lineRule="auto"/>
        <w:ind w:firstLine="708"/>
      </w:pPr>
      <w:r>
        <w:rPr>
          <w:spacing w:val="-1"/>
          <w:sz w:val="24"/>
          <w:szCs w:val="24"/>
        </w:rPr>
        <w:t>Составы рекомендуется применять при ручной или механической запрессовке</w:t>
      </w:r>
      <w:r w:rsidR="004862AF" w:rsidRPr="004862AF">
        <w:rPr>
          <w:spacing w:val="-1"/>
          <w:sz w:val="24"/>
          <w:szCs w:val="24"/>
        </w:rPr>
        <w:t>.</w:t>
      </w:r>
    </w:p>
    <w:p w:rsidR="00C6641A" w:rsidRPr="00D44CC9" w:rsidRDefault="00C6641A" w:rsidP="00C6641A">
      <w:pPr>
        <w:numPr>
          <w:ilvl w:val="0"/>
          <w:numId w:val="4"/>
        </w:numPr>
        <w:shd w:val="clear" w:color="auto" w:fill="FFFFFF"/>
        <w:spacing w:before="528" w:line="360" w:lineRule="auto"/>
        <w:ind w:left="426"/>
        <w:rPr>
          <w:b/>
          <w:spacing w:val="-2"/>
          <w:sz w:val="24"/>
          <w:szCs w:val="24"/>
        </w:rPr>
      </w:pPr>
      <w:r w:rsidRPr="00161318">
        <w:rPr>
          <w:b/>
          <w:spacing w:val="-2"/>
          <w:sz w:val="24"/>
          <w:szCs w:val="24"/>
        </w:rPr>
        <w:t>Технические требования.</w:t>
      </w:r>
    </w:p>
    <w:p w:rsidR="00C6641A" w:rsidRPr="00D44CC9" w:rsidRDefault="00C6641A" w:rsidP="004862AF">
      <w:pPr>
        <w:shd w:val="clear" w:color="auto" w:fill="FFFFFF"/>
        <w:tabs>
          <w:tab w:val="left" w:pos="830"/>
        </w:tabs>
        <w:spacing w:line="360" w:lineRule="auto"/>
        <w:ind w:left="379"/>
        <w:jc w:val="both"/>
        <w:rPr>
          <w:b/>
        </w:rPr>
      </w:pPr>
      <w:r w:rsidRPr="00D44CC9">
        <w:rPr>
          <w:b/>
          <w:spacing w:val="-24"/>
          <w:sz w:val="24"/>
          <w:szCs w:val="24"/>
        </w:rPr>
        <w:t>1.1</w:t>
      </w:r>
      <w:r w:rsidRPr="00D44CC9">
        <w:rPr>
          <w:b/>
          <w:sz w:val="24"/>
          <w:szCs w:val="24"/>
        </w:rPr>
        <w:tab/>
      </w:r>
      <w:r w:rsidRPr="00D44CC9">
        <w:rPr>
          <w:b/>
          <w:spacing w:val="-1"/>
          <w:sz w:val="24"/>
          <w:szCs w:val="24"/>
        </w:rPr>
        <w:t>Основные параметры и характеристики</w:t>
      </w:r>
    </w:p>
    <w:p w:rsidR="00C6641A" w:rsidRDefault="00C6641A" w:rsidP="004862AF">
      <w:pPr>
        <w:shd w:val="clear" w:color="auto" w:fill="FFFFFF"/>
        <w:tabs>
          <w:tab w:val="left" w:pos="1224"/>
        </w:tabs>
        <w:spacing w:before="19" w:line="360" w:lineRule="auto"/>
        <w:ind w:left="379" w:right="10"/>
        <w:jc w:val="both"/>
      </w:pPr>
      <w:r>
        <w:rPr>
          <w:spacing w:val="-13"/>
          <w:sz w:val="24"/>
          <w:szCs w:val="24"/>
        </w:rPr>
        <w:t>1.1.1</w:t>
      </w:r>
      <w:r>
        <w:rPr>
          <w:sz w:val="24"/>
          <w:szCs w:val="24"/>
        </w:rPr>
        <w:tab/>
        <w:t>Синтетические модельные воска должны соответствовать требованиям настоящих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технических условий и изготавливаться по технологическому регламенту, утвержденным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установленном порядке.</w:t>
      </w:r>
    </w:p>
    <w:p w:rsidR="00C6641A" w:rsidRDefault="00C6641A" w:rsidP="004862AF">
      <w:pPr>
        <w:shd w:val="clear" w:color="auto" w:fill="FFFFFF"/>
        <w:tabs>
          <w:tab w:val="left" w:pos="970"/>
        </w:tabs>
        <w:spacing w:before="19" w:line="360" w:lineRule="auto"/>
        <w:ind w:left="379" w:right="14"/>
        <w:jc w:val="both"/>
      </w:pPr>
      <w:r>
        <w:rPr>
          <w:spacing w:val="-10"/>
          <w:sz w:val="24"/>
          <w:szCs w:val="24"/>
        </w:rPr>
        <w:t>1.1.2</w:t>
      </w:r>
      <w:r>
        <w:rPr>
          <w:sz w:val="24"/>
          <w:szCs w:val="24"/>
        </w:rPr>
        <w:tab/>
        <w:t>По физико-химическим показателям модельно-восковые составы указанных марок</w:t>
      </w:r>
      <w:r>
        <w:rPr>
          <w:sz w:val="24"/>
          <w:szCs w:val="24"/>
        </w:rPr>
        <w:br/>
        <w:t>должны соответствовать требованиям и нормам, указанным в таблице 1.</w:t>
      </w:r>
    </w:p>
    <w:p w:rsidR="00C6641A" w:rsidRDefault="00C6641A" w:rsidP="004862AF">
      <w:pPr>
        <w:shd w:val="clear" w:color="auto" w:fill="FFFFFF"/>
        <w:tabs>
          <w:tab w:val="left" w:pos="1186"/>
          <w:tab w:val="left" w:pos="2050"/>
          <w:tab w:val="left" w:pos="2755"/>
          <w:tab w:val="left" w:pos="4195"/>
          <w:tab w:val="left" w:pos="4882"/>
          <w:tab w:val="left" w:pos="5702"/>
          <w:tab w:val="left" w:pos="7262"/>
          <w:tab w:val="left" w:pos="8587"/>
        </w:tabs>
        <w:spacing w:line="360" w:lineRule="auto"/>
        <w:ind w:left="379"/>
        <w:jc w:val="both"/>
      </w:pPr>
      <w:r>
        <w:rPr>
          <w:spacing w:val="-12"/>
          <w:sz w:val="24"/>
          <w:szCs w:val="24"/>
        </w:rPr>
        <w:t>1.1.3</w:t>
      </w:r>
      <w:r>
        <w:rPr>
          <w:sz w:val="24"/>
          <w:szCs w:val="24"/>
        </w:rPr>
        <w:tab/>
      </w:r>
      <w:r w:rsidRPr="004862AF">
        <w:rPr>
          <w:spacing w:val="2"/>
          <w:sz w:val="24"/>
          <w:szCs w:val="24"/>
        </w:rPr>
        <w:t>Синтетические модельные воска</w:t>
      </w:r>
      <w:r w:rsidR="004862AF" w:rsidRPr="004862AF">
        <w:rPr>
          <w:spacing w:val="2"/>
          <w:sz w:val="24"/>
          <w:szCs w:val="24"/>
        </w:rPr>
        <w:t>, непригодные в производство по показателям</w:t>
      </w:r>
      <w:r w:rsidR="004862AF">
        <w:rPr>
          <w:spacing w:val="2"/>
          <w:sz w:val="24"/>
          <w:szCs w:val="24"/>
        </w:rPr>
        <w:t>,</w:t>
      </w:r>
      <w:r w:rsidR="004862AF" w:rsidRPr="004862AF">
        <w:rPr>
          <w:spacing w:val="2"/>
          <w:sz w:val="24"/>
          <w:szCs w:val="24"/>
        </w:rPr>
        <w:t xml:space="preserve"> не </w:t>
      </w:r>
      <w:r w:rsidRPr="004862AF">
        <w:rPr>
          <w:spacing w:val="2"/>
          <w:sz w:val="24"/>
          <w:szCs w:val="24"/>
        </w:rPr>
        <w:t>указанным</w:t>
      </w:r>
      <w:r w:rsidR="004862AF">
        <w:rPr>
          <w:spacing w:val="2"/>
          <w:sz w:val="24"/>
          <w:szCs w:val="24"/>
        </w:rPr>
        <w:t xml:space="preserve"> </w:t>
      </w:r>
      <w:r w:rsidRPr="004862AF">
        <w:rPr>
          <w:spacing w:val="2"/>
          <w:sz w:val="24"/>
          <w:szCs w:val="24"/>
        </w:rPr>
        <w:t>в</w:t>
      </w:r>
      <w:r w:rsidR="004862AF">
        <w:rPr>
          <w:spacing w:val="2"/>
          <w:sz w:val="24"/>
          <w:szCs w:val="24"/>
        </w:rPr>
        <w:t xml:space="preserve"> </w:t>
      </w:r>
      <w:r w:rsidRPr="004862AF">
        <w:rPr>
          <w:spacing w:val="2"/>
          <w:sz w:val="24"/>
          <w:szCs w:val="24"/>
        </w:rPr>
        <w:t>таблице</w:t>
      </w:r>
      <w:r w:rsidR="004862AF">
        <w:rPr>
          <w:spacing w:val="2"/>
          <w:sz w:val="24"/>
          <w:szCs w:val="24"/>
        </w:rPr>
        <w:t xml:space="preserve"> </w:t>
      </w:r>
      <w:r w:rsidRPr="004862AF">
        <w:rPr>
          <w:spacing w:val="2"/>
          <w:sz w:val="24"/>
          <w:szCs w:val="24"/>
        </w:rPr>
        <w:t>1</w:t>
      </w:r>
      <w:r w:rsidR="004862AF">
        <w:rPr>
          <w:spacing w:val="2"/>
          <w:sz w:val="24"/>
          <w:szCs w:val="24"/>
        </w:rPr>
        <w:t>,</w:t>
      </w:r>
      <w:r w:rsidR="004862AF">
        <w:rPr>
          <w:rFonts w:ascii="Arial" w:cs="Arial"/>
          <w:spacing w:val="2"/>
          <w:sz w:val="24"/>
          <w:szCs w:val="24"/>
        </w:rPr>
        <w:t xml:space="preserve"> </w:t>
      </w:r>
      <w:r w:rsidRPr="004862AF">
        <w:rPr>
          <w:spacing w:val="2"/>
          <w:sz w:val="24"/>
          <w:szCs w:val="24"/>
        </w:rPr>
        <w:t>не</w:t>
      </w:r>
      <w:r w:rsidR="004862AF">
        <w:rPr>
          <w:rFonts w:ascii="Arial" w:cs="Arial"/>
          <w:spacing w:val="2"/>
          <w:sz w:val="24"/>
          <w:szCs w:val="24"/>
        </w:rPr>
        <w:t xml:space="preserve"> </w:t>
      </w:r>
      <w:r w:rsidRPr="004862AF">
        <w:rPr>
          <w:spacing w:val="2"/>
          <w:sz w:val="24"/>
          <w:szCs w:val="24"/>
        </w:rPr>
        <w:t>являются</w:t>
      </w:r>
      <w:r w:rsidR="004862AF">
        <w:rPr>
          <w:rFonts w:ascii="Arial" w:cs="Arial"/>
          <w:spacing w:val="2"/>
          <w:sz w:val="24"/>
          <w:szCs w:val="24"/>
        </w:rPr>
        <w:t xml:space="preserve"> </w:t>
      </w:r>
      <w:r w:rsidRPr="004862AF">
        <w:rPr>
          <w:spacing w:val="2"/>
          <w:sz w:val="24"/>
          <w:szCs w:val="24"/>
        </w:rPr>
        <w:t>браком</w:t>
      </w:r>
      <w:r w:rsidRPr="004862AF">
        <w:rPr>
          <w:rFonts w:ascii="Arial" w:cs="Arial"/>
          <w:spacing w:val="2"/>
          <w:sz w:val="24"/>
          <w:szCs w:val="24"/>
        </w:rPr>
        <w:t xml:space="preserve"> </w:t>
      </w:r>
      <w:r w:rsidRPr="004862AF">
        <w:rPr>
          <w:spacing w:val="2"/>
          <w:sz w:val="24"/>
          <w:szCs w:val="24"/>
        </w:rPr>
        <w:t>изготовителя.</w:t>
      </w:r>
    </w:p>
    <w:p w:rsidR="00C6641A" w:rsidRDefault="00C6641A" w:rsidP="004862AF">
      <w:pPr>
        <w:shd w:val="clear" w:color="auto" w:fill="FFFFFF"/>
        <w:tabs>
          <w:tab w:val="left" w:pos="1368"/>
        </w:tabs>
        <w:spacing w:line="360" w:lineRule="auto"/>
        <w:ind w:left="379" w:right="14"/>
        <w:jc w:val="both"/>
      </w:pPr>
      <w:r>
        <w:rPr>
          <w:spacing w:val="-9"/>
          <w:sz w:val="24"/>
          <w:szCs w:val="24"/>
        </w:rPr>
        <w:t>1.1.4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Физико-химические показатели синтетических модельных восков, изготовленных по индивидуальным заказам, должны быть согласованны с заказчиком, указаны в протоколе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испытаний и в паспорте проставляется «Продукт нестандартный».</w:t>
      </w:r>
    </w:p>
    <w:p w:rsidR="00C6641A" w:rsidRDefault="00C6641A" w:rsidP="004862AF">
      <w:pPr>
        <w:shd w:val="clear" w:color="auto" w:fill="FFFFFF"/>
        <w:tabs>
          <w:tab w:val="left" w:pos="1162"/>
        </w:tabs>
        <w:spacing w:before="10" w:line="360" w:lineRule="auto"/>
        <w:ind w:left="379"/>
        <w:jc w:val="both"/>
      </w:pPr>
      <w:r>
        <w:rPr>
          <w:spacing w:val="-11"/>
          <w:sz w:val="24"/>
          <w:szCs w:val="24"/>
        </w:rPr>
        <w:t>1.1.5</w:t>
      </w:r>
      <w:r>
        <w:rPr>
          <w:sz w:val="24"/>
          <w:szCs w:val="24"/>
        </w:rPr>
        <w:tab/>
        <w:t xml:space="preserve">Требования к сырью. </w:t>
      </w:r>
      <w:r w:rsidRPr="004F3110">
        <w:rPr>
          <w:sz w:val="24"/>
          <w:szCs w:val="24"/>
        </w:rPr>
        <w:t xml:space="preserve">Синтетические модельные воска </w:t>
      </w:r>
      <w:r>
        <w:rPr>
          <w:sz w:val="24"/>
          <w:szCs w:val="24"/>
        </w:rPr>
        <w:t>для точного литья должны</w:t>
      </w:r>
      <w:r>
        <w:rPr>
          <w:sz w:val="24"/>
          <w:szCs w:val="24"/>
        </w:rPr>
        <w:br/>
        <w:t xml:space="preserve">изготавливаться из компонентов по действующей НТД, разрешенной к применению органами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.</w:t>
      </w:r>
    </w:p>
    <w:p w:rsidR="00C6641A" w:rsidRPr="00D44CC9" w:rsidRDefault="00C6641A" w:rsidP="00C6641A">
      <w:pPr>
        <w:shd w:val="clear" w:color="auto" w:fill="FFFFFF"/>
        <w:tabs>
          <w:tab w:val="left" w:pos="883"/>
        </w:tabs>
        <w:spacing w:before="278" w:line="360" w:lineRule="auto"/>
        <w:ind w:left="374"/>
        <w:rPr>
          <w:b/>
        </w:rPr>
      </w:pPr>
      <w:r w:rsidRPr="00D44CC9">
        <w:rPr>
          <w:b/>
          <w:spacing w:val="-19"/>
          <w:sz w:val="24"/>
          <w:szCs w:val="24"/>
        </w:rPr>
        <w:t>1.2</w:t>
      </w:r>
      <w:r w:rsidRPr="00D44CC9">
        <w:rPr>
          <w:b/>
          <w:sz w:val="24"/>
          <w:szCs w:val="24"/>
        </w:rPr>
        <w:tab/>
      </w:r>
      <w:r w:rsidRPr="00D44CC9">
        <w:rPr>
          <w:b/>
          <w:spacing w:val="-2"/>
          <w:sz w:val="24"/>
          <w:szCs w:val="24"/>
        </w:rPr>
        <w:t>Маркировка.</w:t>
      </w:r>
    </w:p>
    <w:p w:rsidR="00C6641A" w:rsidRDefault="00C6641A" w:rsidP="00C6641A">
      <w:pPr>
        <w:shd w:val="clear" w:color="auto" w:fill="FFFFFF"/>
        <w:spacing w:before="19" w:line="360" w:lineRule="auto"/>
        <w:ind w:left="355" w:right="5"/>
        <w:jc w:val="both"/>
      </w:pPr>
      <w:r>
        <w:rPr>
          <w:spacing w:val="-1"/>
          <w:sz w:val="24"/>
          <w:szCs w:val="24"/>
        </w:rPr>
        <w:t xml:space="preserve">1.2.1 На потребительскую тару наносят маркировку в виде ярлыка, бумажной этикетки или </w:t>
      </w:r>
      <w:r>
        <w:rPr>
          <w:sz w:val="24"/>
          <w:szCs w:val="24"/>
        </w:rPr>
        <w:t>штампа на упаковке. Маркировка должна содержать:</w:t>
      </w:r>
    </w:p>
    <w:p w:rsidR="00C6641A" w:rsidRDefault="00C6641A" w:rsidP="00C6641A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5" w:line="360" w:lineRule="auto"/>
        <w:ind w:left="437"/>
        <w:rPr>
          <w:sz w:val="24"/>
          <w:szCs w:val="24"/>
        </w:rPr>
      </w:pPr>
      <w:r>
        <w:rPr>
          <w:spacing w:val="-1"/>
          <w:sz w:val="24"/>
          <w:szCs w:val="24"/>
        </w:rPr>
        <w:t>Наименование продукции, марку.</w:t>
      </w:r>
    </w:p>
    <w:p w:rsidR="00C6641A" w:rsidRDefault="00C6641A" w:rsidP="00C6641A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ind w:left="437"/>
        <w:rPr>
          <w:sz w:val="24"/>
          <w:szCs w:val="24"/>
        </w:rPr>
      </w:pPr>
      <w:r>
        <w:rPr>
          <w:spacing w:val="-1"/>
          <w:sz w:val="24"/>
          <w:szCs w:val="24"/>
        </w:rPr>
        <w:t>Обозначение настоящих технических условий</w:t>
      </w:r>
    </w:p>
    <w:p w:rsidR="00C6641A" w:rsidRDefault="00C6641A" w:rsidP="00C6641A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ind w:left="437"/>
        <w:rPr>
          <w:sz w:val="24"/>
          <w:szCs w:val="24"/>
        </w:rPr>
      </w:pPr>
      <w:r>
        <w:rPr>
          <w:spacing w:val="-1"/>
          <w:sz w:val="24"/>
          <w:szCs w:val="24"/>
        </w:rPr>
        <w:t>Наименование предприятия изготовителя, его адрес</w:t>
      </w:r>
    </w:p>
    <w:p w:rsidR="00C6641A" w:rsidRDefault="00C6641A" w:rsidP="00C6641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437"/>
        <w:rPr>
          <w:sz w:val="24"/>
          <w:szCs w:val="24"/>
        </w:rPr>
      </w:pPr>
      <w:r>
        <w:rPr>
          <w:spacing w:val="-2"/>
          <w:sz w:val="24"/>
          <w:szCs w:val="24"/>
        </w:rPr>
        <w:t>Массу нетто</w:t>
      </w:r>
    </w:p>
    <w:p w:rsidR="00C6641A" w:rsidRDefault="00C6641A" w:rsidP="00C6641A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ind w:left="437"/>
        <w:rPr>
          <w:sz w:val="24"/>
          <w:szCs w:val="24"/>
        </w:rPr>
      </w:pPr>
      <w:r>
        <w:rPr>
          <w:spacing w:val="-1"/>
          <w:sz w:val="24"/>
          <w:szCs w:val="24"/>
        </w:rPr>
        <w:t>Дату изготовления</w:t>
      </w:r>
    </w:p>
    <w:p w:rsidR="00C6641A" w:rsidRDefault="00C6641A" w:rsidP="00C6641A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ind w:left="437"/>
        <w:rPr>
          <w:sz w:val="24"/>
          <w:szCs w:val="24"/>
        </w:rPr>
      </w:pPr>
      <w:r>
        <w:rPr>
          <w:spacing w:val="-2"/>
          <w:sz w:val="24"/>
          <w:szCs w:val="24"/>
        </w:rPr>
        <w:t>Номер партии</w:t>
      </w:r>
    </w:p>
    <w:p w:rsidR="00C6641A" w:rsidRDefault="00C6641A" w:rsidP="00C6641A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ind w:left="437"/>
        <w:rPr>
          <w:sz w:val="24"/>
          <w:szCs w:val="24"/>
        </w:rPr>
      </w:pPr>
      <w:r>
        <w:rPr>
          <w:spacing w:val="-2"/>
          <w:sz w:val="24"/>
          <w:szCs w:val="24"/>
        </w:rPr>
        <w:t>Срок годности</w:t>
      </w:r>
    </w:p>
    <w:p w:rsidR="00C6641A" w:rsidRDefault="00C6641A" w:rsidP="00C6641A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1299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7"/>
        <w:gridCol w:w="1454"/>
        <w:gridCol w:w="1472"/>
        <w:gridCol w:w="1454"/>
        <w:gridCol w:w="1460"/>
        <w:gridCol w:w="1442"/>
        <w:gridCol w:w="1671"/>
      </w:tblGrid>
      <w:tr w:rsidR="004C7E75" w:rsidRPr="00C97423" w:rsidTr="007439C2">
        <w:trPr>
          <w:trHeight w:hRule="exact" w:val="10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Default="004C7E75" w:rsidP="00740F92">
            <w:pPr>
              <w:shd w:val="clear" w:color="auto" w:fill="FFFFFF"/>
              <w:spacing w:line="360" w:lineRule="auto"/>
              <w:ind w:left="709" w:hanging="851"/>
              <w:jc w:val="center"/>
              <w:rPr>
                <w:b/>
                <w:sz w:val="24"/>
                <w:szCs w:val="24"/>
              </w:rPr>
            </w:pPr>
            <w:r w:rsidRPr="009363D1">
              <w:rPr>
                <w:b/>
                <w:sz w:val="24"/>
                <w:szCs w:val="24"/>
              </w:rPr>
              <w:lastRenderedPageBreak/>
              <w:t>Наименование</w:t>
            </w:r>
          </w:p>
          <w:p w:rsidR="004C7E75" w:rsidRPr="00C97423" w:rsidRDefault="004C7E75" w:rsidP="00740F92">
            <w:pPr>
              <w:shd w:val="clear" w:color="auto" w:fill="FFFFFF"/>
              <w:spacing w:line="360" w:lineRule="auto"/>
              <w:ind w:left="709" w:hanging="851"/>
              <w:jc w:val="center"/>
              <w:rPr>
                <w:b/>
              </w:rPr>
            </w:pPr>
            <w:r w:rsidRPr="009363D1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WAX L1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WAX L2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WAS L3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ind w:left="29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WAX S1102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ind w:left="29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WAX S1103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left="293"/>
              <w:jc w:val="center"/>
              <w:rPr>
                <w:b/>
              </w:rPr>
            </w:pPr>
            <w:r w:rsidRPr="009363D1">
              <w:rPr>
                <w:b/>
                <w:sz w:val="24"/>
                <w:szCs w:val="24"/>
              </w:rPr>
              <w:t>Методы испытания</w:t>
            </w:r>
          </w:p>
        </w:tc>
      </w:tr>
      <w:tr w:rsidR="004C7E75" w:rsidRPr="00C97423" w:rsidTr="007439C2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</w:pPr>
            <w:r w:rsidRPr="00C97423">
              <w:rPr>
                <w:sz w:val="24"/>
                <w:szCs w:val="24"/>
              </w:rPr>
              <w:t>1.Т</w:t>
            </w:r>
            <w:r w:rsidRPr="009363D1">
              <w:rPr>
                <w:sz w:val="24"/>
                <w:szCs w:val="24"/>
              </w:rPr>
              <w:t xml:space="preserve">емпература </w:t>
            </w:r>
            <w:proofErr w:type="gramStart"/>
            <w:r w:rsidRPr="009363D1">
              <w:rPr>
                <w:spacing w:val="-2"/>
                <w:sz w:val="24"/>
                <w:szCs w:val="24"/>
              </w:rPr>
              <w:t>каплепадения,˚</w:t>
            </w:r>
            <w:proofErr w:type="gramEnd"/>
            <w:r w:rsidRPr="009363D1">
              <w:rPr>
                <w:spacing w:val="-2"/>
                <w:sz w:val="24"/>
                <w:szCs w:val="24"/>
              </w:rPr>
              <w:t xml:space="preserve"> </w:t>
            </w:r>
            <w:r w:rsidRPr="009363D1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65-75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68-72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75-82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ind w:right="16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75-83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39C2">
            <w:pPr>
              <w:shd w:val="clear" w:color="auto" w:fill="FFFFFF"/>
              <w:spacing w:line="360" w:lineRule="auto"/>
              <w:ind w:right="16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78-85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right="160"/>
              <w:jc w:val="center"/>
            </w:pPr>
            <w:r>
              <w:rPr>
                <w:spacing w:val="-2"/>
                <w:sz w:val="24"/>
                <w:szCs w:val="24"/>
              </w:rPr>
              <w:t>ГОСТ 6793</w:t>
            </w:r>
          </w:p>
        </w:tc>
      </w:tr>
      <w:tr w:rsidR="004C7E75" w:rsidRPr="00C97423" w:rsidTr="007439C2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</w:pPr>
            <w:r w:rsidRPr="00C97423">
              <w:rPr>
                <w:sz w:val="24"/>
                <w:szCs w:val="24"/>
              </w:rPr>
              <w:t xml:space="preserve">2. </w:t>
            </w:r>
            <w:r w:rsidRPr="009363D1">
              <w:rPr>
                <w:sz w:val="24"/>
                <w:szCs w:val="24"/>
              </w:rPr>
              <w:t>Вязкость условная</w:t>
            </w:r>
            <w:r w:rsidRPr="009363D1">
              <w:rPr>
                <w:spacing w:val="-3"/>
                <w:sz w:val="24"/>
                <w:szCs w:val="24"/>
              </w:rPr>
              <w:t xml:space="preserve"> сек.</w:t>
            </w:r>
            <w:r>
              <w:rPr>
                <w:spacing w:val="-3"/>
                <w:sz w:val="24"/>
                <w:szCs w:val="24"/>
              </w:rPr>
              <w:t xml:space="preserve"> При 80С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 w:rsidRPr="00C9742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 w:rsidRPr="00C9742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 w:rsidRPr="00C97423"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 w:rsidRPr="004F655E">
              <w:rPr>
                <w:sz w:val="24"/>
                <w:szCs w:val="24"/>
              </w:rPr>
              <w:t>ГОСТ 11503</w:t>
            </w:r>
          </w:p>
        </w:tc>
      </w:tr>
      <w:tr w:rsidR="004C7E75" w:rsidRPr="00C97423" w:rsidTr="007439C2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</w:pPr>
            <w:r w:rsidRPr="00C97423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97423">
              <w:rPr>
                <w:sz w:val="24"/>
                <w:szCs w:val="24"/>
              </w:rPr>
              <w:t>Пенетрация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3-8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5-9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 w:rsidRPr="004F655E">
              <w:rPr>
                <w:spacing w:val="-2"/>
                <w:sz w:val="24"/>
                <w:szCs w:val="24"/>
              </w:rPr>
              <w:t>ГОСТ 25771</w:t>
            </w:r>
          </w:p>
        </w:tc>
      </w:tr>
      <w:tr w:rsidR="004C7E75" w:rsidRPr="00C97423" w:rsidTr="007439C2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</w:pPr>
            <w:r w:rsidRPr="00C97423">
              <w:rPr>
                <w:sz w:val="24"/>
                <w:szCs w:val="24"/>
              </w:rPr>
              <w:t>5.</w:t>
            </w:r>
            <w:r w:rsidRPr="009363D1">
              <w:rPr>
                <w:sz w:val="24"/>
                <w:szCs w:val="24"/>
              </w:rPr>
              <w:t>Свободная линейная усадка,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>
              <w:rPr>
                <w:sz w:val="24"/>
                <w:szCs w:val="24"/>
              </w:rPr>
              <w:t>0,9-1,1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0F92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>
              <w:rPr>
                <w:sz w:val="24"/>
                <w:szCs w:val="24"/>
              </w:rPr>
              <w:t>0,9-1,1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7439C2" w:rsidRDefault="004C7E75" w:rsidP="007439C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5-0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</w:pPr>
            <w:r>
              <w:rPr>
                <w:sz w:val="24"/>
                <w:szCs w:val="24"/>
              </w:rPr>
              <w:t>П. 4.3; 4.4</w:t>
            </w:r>
          </w:p>
        </w:tc>
      </w:tr>
      <w:tr w:rsidR="004C7E75" w:rsidRPr="00C97423" w:rsidTr="007439C2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6. Зольность % не более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ГОСТ 28583-90</w:t>
            </w:r>
          </w:p>
        </w:tc>
      </w:tr>
      <w:tr w:rsidR="004C7E75" w:rsidRPr="00C97423" w:rsidTr="007439C2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7. Внешний 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 xml:space="preserve">Однородная масса </w:t>
            </w:r>
            <w:r>
              <w:rPr>
                <w:sz w:val="24"/>
                <w:szCs w:val="24"/>
              </w:rPr>
              <w:t>синего</w:t>
            </w:r>
          </w:p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Однородная масса зеленого</w:t>
            </w:r>
          </w:p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Однородная масса синего</w:t>
            </w:r>
          </w:p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 w:rsidRPr="00C97423">
              <w:rPr>
                <w:sz w:val="24"/>
                <w:szCs w:val="24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left="-67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Однородная масса зеленого цвета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left="-67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Однородная масса синего цвета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left="-67" w:firstLine="67"/>
              <w:jc w:val="center"/>
              <w:rPr>
                <w:sz w:val="24"/>
                <w:szCs w:val="24"/>
              </w:rPr>
            </w:pPr>
          </w:p>
        </w:tc>
      </w:tr>
      <w:tr w:rsidR="004C7E75" w:rsidRPr="00C97423" w:rsidTr="007439C2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Содержание наполнителя,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Default="004C7E75" w:rsidP="00740F92">
            <w:pPr>
              <w:shd w:val="clear" w:color="auto" w:fill="FFFFFF"/>
              <w:spacing w:line="360" w:lineRule="auto"/>
              <w:ind w:left="-67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Default="004C7E75" w:rsidP="00740F92">
            <w:pPr>
              <w:shd w:val="clear" w:color="auto" w:fill="FFFFFF"/>
              <w:spacing w:line="360" w:lineRule="auto"/>
              <w:ind w:left="-67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75" w:rsidRPr="00C97423" w:rsidRDefault="004C7E75" w:rsidP="00740F92">
            <w:pPr>
              <w:shd w:val="clear" w:color="auto" w:fill="FFFFFF"/>
              <w:spacing w:line="360" w:lineRule="auto"/>
              <w:ind w:left="-67" w:firstLine="67"/>
              <w:jc w:val="center"/>
              <w:rPr>
                <w:sz w:val="24"/>
                <w:szCs w:val="24"/>
              </w:rPr>
            </w:pPr>
          </w:p>
        </w:tc>
      </w:tr>
    </w:tbl>
    <w:p w:rsidR="00740F92" w:rsidRPr="00740F92" w:rsidRDefault="00740F92" w:rsidP="00740F92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t>ТУ 0255-001-03406062-2016</w:t>
      </w:r>
      <w:r w:rsidR="007439C2">
        <w:rPr>
          <w:sz w:val="24"/>
          <w:szCs w:val="24"/>
        </w:rPr>
        <w:t xml:space="preserve"> ред. А</w:t>
      </w:r>
      <w:r>
        <w:rPr>
          <w:sz w:val="24"/>
          <w:szCs w:val="24"/>
        </w:rPr>
        <w:t xml:space="preserve"> с. 3</w:t>
      </w:r>
    </w:p>
    <w:p w:rsidR="00740F92" w:rsidRDefault="00740F92" w:rsidP="00740F92">
      <w:pPr>
        <w:shd w:val="clear" w:color="auto" w:fill="FFFFFF"/>
        <w:spacing w:line="360" w:lineRule="auto"/>
        <w:jc w:val="right"/>
        <w:rPr>
          <w:bCs/>
          <w:spacing w:val="-2"/>
          <w:sz w:val="28"/>
          <w:szCs w:val="28"/>
        </w:rPr>
      </w:pPr>
    </w:p>
    <w:p w:rsidR="00C6641A" w:rsidRDefault="00C6641A" w:rsidP="00C6641A">
      <w:pPr>
        <w:shd w:val="clear" w:color="auto" w:fill="FFFFFF"/>
        <w:spacing w:line="360" w:lineRule="auto"/>
      </w:pPr>
      <w:r w:rsidRPr="00B5692C">
        <w:rPr>
          <w:bCs/>
          <w:spacing w:val="-2"/>
          <w:sz w:val="28"/>
          <w:szCs w:val="28"/>
        </w:rPr>
        <w:t>Таблица 1</w:t>
      </w:r>
    </w:p>
    <w:p w:rsidR="00C6641A" w:rsidRDefault="00C6641A" w:rsidP="00C6641A">
      <w:pPr>
        <w:spacing w:after="552" w:line="360" w:lineRule="auto"/>
        <w:rPr>
          <w:sz w:val="2"/>
          <w:szCs w:val="2"/>
        </w:rPr>
      </w:pPr>
    </w:p>
    <w:p w:rsidR="00C6641A" w:rsidRDefault="00C6641A" w:rsidP="00C6641A">
      <w:pPr>
        <w:shd w:val="clear" w:color="auto" w:fill="FFFFFF"/>
        <w:spacing w:before="466" w:line="360" w:lineRule="auto"/>
        <w:ind w:left="557"/>
        <w:rPr>
          <w:b/>
          <w:spacing w:val="-1"/>
          <w:sz w:val="24"/>
          <w:szCs w:val="24"/>
        </w:rPr>
      </w:pPr>
    </w:p>
    <w:p w:rsidR="00C6641A" w:rsidRPr="00D44CC9" w:rsidRDefault="00C6641A" w:rsidP="00C6641A">
      <w:pPr>
        <w:shd w:val="clear" w:color="auto" w:fill="FFFFFF"/>
        <w:spacing w:before="466" w:line="360" w:lineRule="auto"/>
        <w:ind w:left="557"/>
        <w:rPr>
          <w:b/>
        </w:rPr>
      </w:pPr>
      <w:r w:rsidRPr="00D44CC9">
        <w:rPr>
          <w:b/>
          <w:spacing w:val="-1"/>
          <w:sz w:val="24"/>
          <w:szCs w:val="24"/>
        </w:rPr>
        <w:t>1.3 Упаковка.</w:t>
      </w:r>
    </w:p>
    <w:p w:rsidR="00C6641A" w:rsidRPr="000A3ED5" w:rsidRDefault="00C6641A" w:rsidP="00C6641A">
      <w:pPr>
        <w:shd w:val="clear" w:color="auto" w:fill="FFFFFF"/>
        <w:spacing w:line="360" w:lineRule="auto"/>
        <w:ind w:left="614"/>
        <w:jc w:val="both"/>
      </w:pPr>
      <w:r w:rsidRPr="00B5692C">
        <w:rPr>
          <w:sz w:val="24"/>
          <w:szCs w:val="24"/>
        </w:rPr>
        <w:t xml:space="preserve">Синтетические модельные воска </w:t>
      </w:r>
      <w:r>
        <w:rPr>
          <w:sz w:val="24"/>
          <w:szCs w:val="24"/>
        </w:rPr>
        <w:t>изготавливаются в виде брикетов массой от 1 до 5 кг или гр</w:t>
      </w:r>
      <w:r w:rsidR="007439C2">
        <w:rPr>
          <w:sz w:val="24"/>
          <w:szCs w:val="24"/>
        </w:rPr>
        <w:t>анулированных капель диаметром 2</w:t>
      </w:r>
      <w:r>
        <w:rPr>
          <w:sz w:val="24"/>
          <w:szCs w:val="24"/>
        </w:rPr>
        <w:t>-7 мм, упакованные в полиэтиленовые</w:t>
      </w:r>
      <w:r w:rsidR="007439C2">
        <w:rPr>
          <w:sz w:val="24"/>
          <w:szCs w:val="24"/>
        </w:rPr>
        <w:t xml:space="preserve"> ламинированные</w:t>
      </w:r>
      <w:r>
        <w:rPr>
          <w:sz w:val="24"/>
          <w:szCs w:val="24"/>
        </w:rPr>
        <w:t xml:space="preserve"> мешки</w:t>
      </w:r>
      <w:r w:rsidR="007439C2">
        <w:rPr>
          <w:sz w:val="24"/>
          <w:szCs w:val="24"/>
        </w:rPr>
        <w:t xml:space="preserve"> или картонные коробки. </w:t>
      </w:r>
      <w:r>
        <w:rPr>
          <w:sz w:val="24"/>
          <w:szCs w:val="24"/>
        </w:rPr>
        <w:t xml:space="preserve">Толщина полиэтиленовой пленки от 0,450±0,03 </w:t>
      </w:r>
      <w:proofErr w:type="spellStart"/>
      <w:r>
        <w:rPr>
          <w:sz w:val="24"/>
          <w:szCs w:val="24"/>
        </w:rPr>
        <w:t>мк</w:t>
      </w:r>
      <w:proofErr w:type="spellEnd"/>
      <w:r>
        <w:rPr>
          <w:sz w:val="24"/>
          <w:szCs w:val="24"/>
        </w:rPr>
        <w:t>. Масса нетто единицы упаковки</w:t>
      </w:r>
      <w:r w:rsidRPr="000A3ED5">
        <w:rPr>
          <w:sz w:val="24"/>
          <w:szCs w:val="24"/>
        </w:rPr>
        <w:t xml:space="preserve"> </w:t>
      </w:r>
      <w:r w:rsidR="004C7E75" w:rsidRPr="000A3ED5">
        <w:rPr>
          <w:sz w:val="24"/>
          <w:szCs w:val="24"/>
        </w:rPr>
        <w:t>определяется индивидуально по согласованию с заказчиком</w:t>
      </w:r>
      <w:r w:rsidRPr="000A3ED5">
        <w:rPr>
          <w:sz w:val="24"/>
          <w:szCs w:val="24"/>
        </w:rPr>
        <w:t>.</w:t>
      </w:r>
    </w:p>
    <w:p w:rsidR="00C6641A" w:rsidRPr="000A3ED5" w:rsidRDefault="00C6641A" w:rsidP="00C6641A">
      <w:pPr>
        <w:shd w:val="clear" w:color="auto" w:fill="FFFFFF"/>
        <w:spacing w:line="360" w:lineRule="auto"/>
        <w:ind w:left="614"/>
        <w:jc w:val="both"/>
        <w:sectPr w:rsidR="00C6641A" w:rsidRPr="000A3ED5" w:rsidSect="00D44CC9">
          <w:pgSz w:w="11909" w:h="16834"/>
          <w:pgMar w:top="709" w:right="408" w:bottom="720" w:left="851" w:header="720" w:footer="720" w:gutter="0"/>
          <w:cols w:space="60"/>
          <w:noEndnote/>
        </w:sectPr>
      </w:pPr>
    </w:p>
    <w:p w:rsidR="00740F92" w:rsidRPr="00740F92" w:rsidRDefault="00740F92" w:rsidP="00740F92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ТУ 0255-001-03406062-2016 </w:t>
      </w:r>
      <w:r w:rsidR="007439C2">
        <w:rPr>
          <w:sz w:val="24"/>
          <w:szCs w:val="24"/>
        </w:rPr>
        <w:t xml:space="preserve">ред. А </w:t>
      </w:r>
      <w:r>
        <w:rPr>
          <w:sz w:val="24"/>
          <w:szCs w:val="24"/>
        </w:rPr>
        <w:t>с. 4</w:t>
      </w:r>
    </w:p>
    <w:p w:rsidR="00740F92" w:rsidRDefault="00740F92" w:rsidP="00C6641A">
      <w:pPr>
        <w:shd w:val="clear" w:color="auto" w:fill="FFFFFF"/>
        <w:spacing w:line="360" w:lineRule="auto"/>
        <w:ind w:right="5"/>
        <w:rPr>
          <w:b/>
          <w:sz w:val="24"/>
          <w:szCs w:val="24"/>
        </w:rPr>
      </w:pPr>
    </w:p>
    <w:p w:rsidR="00C6641A" w:rsidRDefault="00C6641A" w:rsidP="00C6641A">
      <w:pPr>
        <w:shd w:val="clear" w:color="auto" w:fill="FFFFFF"/>
        <w:spacing w:line="360" w:lineRule="auto"/>
        <w:ind w:right="5"/>
      </w:pPr>
      <w:r w:rsidRPr="00161318">
        <w:rPr>
          <w:b/>
          <w:sz w:val="24"/>
          <w:szCs w:val="24"/>
        </w:rPr>
        <w:t>2.Требования безопасности и охраны окружающей среды</w:t>
      </w:r>
      <w:r>
        <w:rPr>
          <w:sz w:val="24"/>
          <w:szCs w:val="24"/>
        </w:rPr>
        <w:t>.</w:t>
      </w:r>
    </w:p>
    <w:p w:rsidR="00766EEA" w:rsidRDefault="00C6641A" w:rsidP="00C6641A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2.1</w:t>
      </w:r>
      <w:r>
        <w:rPr>
          <w:sz w:val="24"/>
          <w:szCs w:val="24"/>
        </w:rPr>
        <w:tab/>
      </w:r>
      <w:r w:rsidR="00766EEA">
        <w:rPr>
          <w:sz w:val="24"/>
          <w:szCs w:val="24"/>
        </w:rPr>
        <w:t xml:space="preserve">Производственные помещения, в которых проводят работы с синтетическими модельными восками </w:t>
      </w:r>
      <w:r w:rsidR="00766EEA">
        <w:rPr>
          <w:sz w:val="24"/>
          <w:szCs w:val="24"/>
          <w:lang w:val="en-US"/>
        </w:rPr>
        <w:t>ULTRACAST</w:t>
      </w:r>
      <w:r w:rsidR="00766EEA" w:rsidRPr="00766EEA">
        <w:rPr>
          <w:sz w:val="24"/>
          <w:szCs w:val="24"/>
        </w:rPr>
        <w:t xml:space="preserve"> </w:t>
      </w:r>
      <w:r w:rsidR="00766EEA">
        <w:rPr>
          <w:sz w:val="24"/>
          <w:szCs w:val="24"/>
          <w:lang w:val="en-US"/>
        </w:rPr>
        <w:t>WAX</w:t>
      </w:r>
      <w:r w:rsidR="00766EEA" w:rsidRPr="00766EEA">
        <w:rPr>
          <w:sz w:val="24"/>
          <w:szCs w:val="24"/>
        </w:rPr>
        <w:t xml:space="preserve"> </w:t>
      </w:r>
      <w:r w:rsidR="00766EEA">
        <w:rPr>
          <w:sz w:val="24"/>
          <w:szCs w:val="24"/>
        </w:rPr>
        <w:t xml:space="preserve">и </w:t>
      </w:r>
      <w:r w:rsidR="00E10D1E">
        <w:rPr>
          <w:sz w:val="24"/>
          <w:szCs w:val="24"/>
        </w:rPr>
        <w:t>их</w:t>
      </w:r>
      <w:r w:rsidR="00766EEA">
        <w:rPr>
          <w:sz w:val="24"/>
          <w:szCs w:val="24"/>
        </w:rPr>
        <w:t xml:space="preserve"> модификациями, должны быть оборудованы </w:t>
      </w:r>
      <w:proofErr w:type="spellStart"/>
      <w:r w:rsidR="00766EEA">
        <w:rPr>
          <w:sz w:val="24"/>
          <w:szCs w:val="24"/>
        </w:rPr>
        <w:t>общеобменной</w:t>
      </w:r>
      <w:proofErr w:type="spellEnd"/>
      <w:r w:rsidR="00766EEA">
        <w:rPr>
          <w:sz w:val="24"/>
          <w:szCs w:val="24"/>
        </w:rPr>
        <w:t xml:space="preserve"> приточно-вытяжной и местной вентиляцией (кратность воздухообмена – 8) при систематическом контроле состояния воздушной среды с помощью технических средств. </w:t>
      </w:r>
      <w:r w:rsidR="00B4665F">
        <w:rPr>
          <w:sz w:val="24"/>
          <w:szCs w:val="24"/>
        </w:rPr>
        <w:t xml:space="preserve">Вытяжная вентиляция выполняется по ГОСТ 12.4.021-75. </w:t>
      </w:r>
      <w:r w:rsidR="00766EEA">
        <w:rPr>
          <w:sz w:val="24"/>
          <w:szCs w:val="24"/>
        </w:rPr>
        <w:t xml:space="preserve">Помещение, в котором производится изготовление синтетических составов </w:t>
      </w:r>
      <w:r w:rsidR="00766EEA">
        <w:rPr>
          <w:sz w:val="24"/>
          <w:szCs w:val="24"/>
          <w:lang w:val="en-US"/>
        </w:rPr>
        <w:t>ULTRACAST</w:t>
      </w:r>
      <w:r w:rsidR="00766EEA" w:rsidRPr="00766EEA">
        <w:rPr>
          <w:sz w:val="24"/>
          <w:szCs w:val="24"/>
        </w:rPr>
        <w:t xml:space="preserve"> </w:t>
      </w:r>
      <w:r w:rsidR="00766EEA">
        <w:rPr>
          <w:sz w:val="24"/>
          <w:szCs w:val="24"/>
          <w:lang w:val="en-US"/>
        </w:rPr>
        <w:t>WAX</w:t>
      </w:r>
      <w:r w:rsidR="00766EEA" w:rsidRPr="00766EEA">
        <w:rPr>
          <w:sz w:val="24"/>
          <w:szCs w:val="24"/>
        </w:rPr>
        <w:t xml:space="preserve"> </w:t>
      </w:r>
      <w:r w:rsidR="00766EEA">
        <w:rPr>
          <w:sz w:val="24"/>
          <w:szCs w:val="24"/>
        </w:rPr>
        <w:t>относится к категории В согласно ОНТП 24-86.</w:t>
      </w:r>
    </w:p>
    <w:p w:rsidR="00766EEA" w:rsidRDefault="00766EEA" w:rsidP="00C6641A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При комнатной температуре, синтетические модельные воска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</w:rPr>
        <w:t>не выделяют в окружающую среду токсичные вещества и не оказывают на организм человека вредного воздействия при непосредственном контакте.</w:t>
      </w:r>
    </w:p>
    <w:p w:rsidR="00766EEA" w:rsidRDefault="00766EEA" w:rsidP="00C6641A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</w:rPr>
        <w:t>не образует токсичных соединений с другими веществами в воздушной среде и сточных водах.</w:t>
      </w:r>
    </w:p>
    <w:p w:rsidR="00A27D03" w:rsidRDefault="00766EEA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</w:pPr>
      <w:r>
        <w:rPr>
          <w:sz w:val="24"/>
          <w:szCs w:val="24"/>
        </w:rPr>
        <w:t xml:space="preserve">2.4. Синтетические модельные воска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95B24">
        <w:rPr>
          <w:sz w:val="24"/>
          <w:szCs w:val="24"/>
        </w:rPr>
        <w:t>их</w:t>
      </w:r>
      <w:r>
        <w:rPr>
          <w:sz w:val="24"/>
          <w:szCs w:val="24"/>
        </w:rPr>
        <w:t xml:space="preserve"> модификации </w:t>
      </w:r>
      <w:r w:rsidR="00A27D03">
        <w:rPr>
          <w:spacing w:val="-1"/>
          <w:sz w:val="24"/>
          <w:szCs w:val="24"/>
        </w:rPr>
        <w:t xml:space="preserve">относятся к </w:t>
      </w:r>
      <w:r w:rsidR="00A27D03">
        <w:rPr>
          <w:sz w:val="24"/>
          <w:szCs w:val="24"/>
        </w:rPr>
        <w:t xml:space="preserve">4-ому классу опасности по ГОСТ 12.1.007. При нагревании состава до температуры 100°С и выше возможно выделение в воздух летучих продуктов </w:t>
      </w:r>
      <w:proofErr w:type="spellStart"/>
      <w:r w:rsidR="00A27D03">
        <w:rPr>
          <w:sz w:val="24"/>
          <w:szCs w:val="24"/>
        </w:rPr>
        <w:t>термодеструкции</w:t>
      </w:r>
      <w:proofErr w:type="spellEnd"/>
      <w:r w:rsidR="00A27D03">
        <w:rPr>
          <w:sz w:val="24"/>
          <w:szCs w:val="24"/>
        </w:rPr>
        <w:t>, содержащих предельные углеводороды.</w:t>
      </w:r>
    </w:p>
    <w:p w:rsidR="00A27D03" w:rsidRDefault="00A27D03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6641A" w:rsidRPr="00A27D03">
        <w:rPr>
          <w:sz w:val="24"/>
          <w:szCs w:val="24"/>
        </w:rPr>
        <w:t xml:space="preserve">Предельно допустимая концентрация паров синтетических модельных восков принята по алифатическим углеводородам С1-С10 (в пересчете на С) и составляет в воздухе рабочей зоны </w:t>
      </w:r>
      <w:r w:rsidR="00C6641A" w:rsidRPr="00A27D03">
        <w:rPr>
          <w:spacing w:val="-2"/>
          <w:sz w:val="24"/>
          <w:szCs w:val="24"/>
        </w:rPr>
        <w:t>300 мг/м³ среднесуточная и 900 мг/м</w:t>
      </w:r>
      <w:r w:rsidR="00C6641A" w:rsidRPr="00A27D03">
        <w:rPr>
          <w:sz w:val="24"/>
          <w:szCs w:val="24"/>
          <w:vertAlign w:val="superscript"/>
        </w:rPr>
        <w:t>3</w:t>
      </w:r>
      <w:r w:rsidR="00C6641A" w:rsidRPr="00A27D03">
        <w:rPr>
          <w:sz w:val="24"/>
          <w:szCs w:val="24"/>
        </w:rPr>
        <w:t xml:space="preserve"> (</w:t>
      </w:r>
      <w:proofErr w:type="spellStart"/>
      <w:r w:rsidR="00C6641A" w:rsidRPr="00A27D03">
        <w:rPr>
          <w:sz w:val="24"/>
          <w:szCs w:val="24"/>
        </w:rPr>
        <w:t>м.р</w:t>
      </w:r>
      <w:proofErr w:type="spellEnd"/>
      <w:r w:rsidR="00C6641A" w:rsidRPr="00A27D03">
        <w:rPr>
          <w:sz w:val="24"/>
          <w:szCs w:val="24"/>
        </w:rPr>
        <w:t>.)</w:t>
      </w:r>
      <w:r w:rsidRPr="00A27D03">
        <w:rPr>
          <w:sz w:val="24"/>
          <w:szCs w:val="24"/>
        </w:rPr>
        <w:t xml:space="preserve"> в соответствии с ГН 2.2.5.1313-</w:t>
      </w:r>
      <w:r w:rsidR="00C6641A" w:rsidRPr="00A27D03">
        <w:rPr>
          <w:sz w:val="24"/>
          <w:szCs w:val="24"/>
        </w:rPr>
        <w:t>03</w:t>
      </w:r>
      <w:r w:rsidRPr="00A27D03">
        <w:rPr>
          <w:sz w:val="24"/>
          <w:szCs w:val="24"/>
        </w:rPr>
        <w:t>, ГОСТ 12.1.005. Концентрацию паров углеводородов в воздухе рабочих помещений определяют по МУ №3119-84 вып.20.</w:t>
      </w:r>
    </w:p>
    <w:p w:rsidR="00A27D03" w:rsidRDefault="00A27D03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При производстве синтетических восков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</w:rPr>
        <w:t>и их модификаций и работе с ними возможно скопление зарядов статического электричества. Для предотвращения неблагоприятного воздействия статического электричества на организм человека</w:t>
      </w:r>
      <w:r w:rsidR="00395B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5B24">
        <w:rPr>
          <w:sz w:val="24"/>
          <w:szCs w:val="24"/>
        </w:rPr>
        <w:t>д</w:t>
      </w:r>
      <w:r>
        <w:rPr>
          <w:sz w:val="24"/>
          <w:szCs w:val="24"/>
        </w:rPr>
        <w:t>олжны быть приняты меры по защите от действия статического электричества. Аппараты, ёмкости, трубопроводы, сливные, наливные и перекачиваю</w:t>
      </w:r>
      <w:r w:rsidR="00B4665F">
        <w:rPr>
          <w:sz w:val="24"/>
          <w:szCs w:val="24"/>
        </w:rPr>
        <w:t>щие устройства, должны быть заз</w:t>
      </w:r>
      <w:r>
        <w:rPr>
          <w:sz w:val="24"/>
          <w:szCs w:val="24"/>
        </w:rPr>
        <w:t>емлены.</w:t>
      </w:r>
    </w:p>
    <w:p w:rsidR="00395B24" w:rsidRDefault="00395B24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</w:p>
    <w:p w:rsidR="00104824" w:rsidRDefault="00104824" w:rsidP="00104824">
      <w:pPr>
        <w:shd w:val="clear" w:color="auto" w:fill="FFFFFF"/>
        <w:tabs>
          <w:tab w:val="left" w:pos="709"/>
        </w:tabs>
        <w:spacing w:before="235" w:line="360" w:lineRule="auto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ТУ 0255-001-03406062-2016</w:t>
      </w:r>
      <w:r w:rsidR="00395B24">
        <w:rPr>
          <w:sz w:val="24"/>
          <w:szCs w:val="24"/>
        </w:rPr>
        <w:t xml:space="preserve"> ред. А</w:t>
      </w:r>
      <w:r>
        <w:rPr>
          <w:sz w:val="24"/>
          <w:szCs w:val="24"/>
        </w:rPr>
        <w:t xml:space="preserve"> с. 5</w:t>
      </w:r>
    </w:p>
    <w:p w:rsidR="00B4665F" w:rsidRDefault="00B4665F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Синтетические модельные воска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>
        <w:rPr>
          <w:sz w:val="24"/>
          <w:szCs w:val="24"/>
        </w:rPr>
        <w:t xml:space="preserve"> и </w:t>
      </w:r>
      <w:r w:rsidR="00F54541">
        <w:rPr>
          <w:sz w:val="24"/>
          <w:szCs w:val="24"/>
        </w:rPr>
        <w:t>их</w:t>
      </w:r>
      <w:r>
        <w:rPr>
          <w:sz w:val="24"/>
          <w:szCs w:val="24"/>
        </w:rPr>
        <w:t xml:space="preserve"> модификации являются горючим, взрывобезопасным веществом, загорается при непосредственном контакте с открытым огнём. Температура вспышки не менее 190°С, воспламенения не менее 220°С.</w:t>
      </w:r>
    </w:p>
    <w:p w:rsidR="00B4665F" w:rsidRDefault="00B4665F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 помещении для хранения и эксплуатации синтетических модельных восков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F54541">
        <w:rPr>
          <w:sz w:val="24"/>
          <w:szCs w:val="24"/>
        </w:rPr>
        <w:t>их</w:t>
      </w:r>
      <w:r>
        <w:rPr>
          <w:sz w:val="24"/>
          <w:szCs w:val="24"/>
        </w:rPr>
        <w:t xml:space="preserve"> модификаций запрещается использование открытого огня. Искусственное освещение должно быть изготовлено во взрывобезопасном исполнении.</w:t>
      </w:r>
    </w:p>
    <w:p w:rsidR="00B4665F" w:rsidRDefault="00B4665F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2.9. В случае загорания продукта, применяют следующие средства пожаротушения: тонкорасп</w:t>
      </w:r>
      <w:r w:rsidR="00F54541">
        <w:rPr>
          <w:sz w:val="24"/>
          <w:szCs w:val="24"/>
        </w:rPr>
        <w:t>ы</w:t>
      </w:r>
      <w:r>
        <w:rPr>
          <w:sz w:val="24"/>
          <w:szCs w:val="24"/>
        </w:rPr>
        <w:t>ленную воду, воздушно-механическую и химическую пену, углекислый газ, состав СЖБ, перегретый пар. При тушении небольших очагов загорания используют огнетушители любого типа, песок, асбестовое одеяло, кошму, другие подручные средства.</w:t>
      </w:r>
    </w:p>
    <w:p w:rsidR="00B4665F" w:rsidRPr="000A3ED5" w:rsidRDefault="00B4665F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Производство синтетических модельных восков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F54541">
        <w:rPr>
          <w:sz w:val="24"/>
          <w:szCs w:val="24"/>
        </w:rPr>
        <w:t xml:space="preserve">их </w:t>
      </w:r>
      <w:r>
        <w:rPr>
          <w:sz w:val="24"/>
          <w:szCs w:val="24"/>
        </w:rPr>
        <w:t>модификаций является безотходным.</w:t>
      </w:r>
      <w:r w:rsidR="004C7E75" w:rsidRPr="000A3ED5">
        <w:rPr>
          <w:sz w:val="24"/>
          <w:szCs w:val="24"/>
        </w:rPr>
        <w:t xml:space="preserve"> В процессе эксплуатации отходы синтетических модельных восков </w:t>
      </w:r>
      <w:r w:rsidR="004C7E75" w:rsidRPr="000A3ED5">
        <w:rPr>
          <w:sz w:val="24"/>
          <w:szCs w:val="24"/>
          <w:lang w:val="en-US"/>
        </w:rPr>
        <w:t>ULTRACAST</w:t>
      </w:r>
      <w:r w:rsidR="004C7E75" w:rsidRPr="000A3ED5">
        <w:rPr>
          <w:sz w:val="24"/>
          <w:szCs w:val="24"/>
        </w:rPr>
        <w:t xml:space="preserve"> </w:t>
      </w:r>
      <w:r w:rsidR="004C7E75" w:rsidRPr="000A3ED5">
        <w:rPr>
          <w:sz w:val="24"/>
          <w:szCs w:val="24"/>
          <w:lang w:val="en-US"/>
        </w:rPr>
        <w:t>WAX</w:t>
      </w:r>
      <w:r w:rsidR="004C7E75" w:rsidRPr="000A3ED5">
        <w:rPr>
          <w:sz w:val="24"/>
          <w:szCs w:val="24"/>
        </w:rPr>
        <w:t xml:space="preserve"> утилизируются в соответствии с ГОСТ Р 53691-2009.</w:t>
      </w:r>
    </w:p>
    <w:p w:rsidR="00B4665F" w:rsidRPr="00A27D03" w:rsidRDefault="00B4665F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Операции измельчения и загрузки компонентов и синтетических модельных восков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F54541">
        <w:rPr>
          <w:sz w:val="24"/>
          <w:szCs w:val="24"/>
        </w:rPr>
        <w:t>их</w:t>
      </w:r>
      <w:r>
        <w:rPr>
          <w:sz w:val="24"/>
          <w:szCs w:val="24"/>
        </w:rPr>
        <w:t xml:space="preserve"> модификаций в установку (плавильное устройство) следует производить в защитных очках по ГОСТ 12.4013 и рукавицах по ГОСТ 12.4010.</w:t>
      </w:r>
    </w:p>
    <w:p w:rsidR="00C6641A" w:rsidRDefault="00B4665F" w:rsidP="00A27D03">
      <w:pPr>
        <w:shd w:val="clear" w:color="auto" w:fill="FFFFFF"/>
        <w:tabs>
          <w:tab w:val="left" w:pos="709"/>
        </w:tabs>
        <w:spacing w:before="235" w:line="360" w:lineRule="auto"/>
        <w:ind w:right="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C6641A">
        <w:rPr>
          <w:sz w:val="24"/>
          <w:szCs w:val="24"/>
        </w:rPr>
        <w:t xml:space="preserve">Работающие с синтетическим модельным воском должны быть обеспечены средствами индивидуальной защиты согласно типовым отраслевым нормам: выдачи спецодежды, </w:t>
      </w:r>
      <w:proofErr w:type="spellStart"/>
      <w:r w:rsidR="00C6641A">
        <w:rPr>
          <w:sz w:val="24"/>
          <w:szCs w:val="24"/>
        </w:rPr>
        <w:t>спецобуви</w:t>
      </w:r>
      <w:proofErr w:type="spellEnd"/>
      <w:r w:rsidR="00C6641A">
        <w:rPr>
          <w:sz w:val="24"/>
          <w:szCs w:val="24"/>
        </w:rPr>
        <w:t xml:space="preserve"> и других средств индивидуальной защиты. Костюмы ГОСТ 12.4.111-82 и ГОСТ 12.4.112-82, обувь ГОСТ 12.4.137-84, рукавицы ГОСТ 12.4.010-75</w:t>
      </w:r>
      <w:r>
        <w:rPr>
          <w:sz w:val="24"/>
          <w:szCs w:val="24"/>
        </w:rPr>
        <w:t>.</w:t>
      </w:r>
    </w:p>
    <w:p w:rsidR="00C6641A" w:rsidRPr="00B4665F" w:rsidRDefault="00C6641A" w:rsidP="00C6641A">
      <w:pPr>
        <w:shd w:val="clear" w:color="auto" w:fill="FFFFFF"/>
        <w:tabs>
          <w:tab w:val="left" w:pos="709"/>
          <w:tab w:val="left" w:pos="902"/>
        </w:tabs>
        <w:spacing w:line="360" w:lineRule="auto"/>
        <w:ind w:right="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="00B4665F">
        <w:rPr>
          <w:spacing w:val="-1"/>
          <w:sz w:val="24"/>
          <w:szCs w:val="24"/>
        </w:rPr>
        <w:t>13.</w:t>
      </w:r>
      <w:r>
        <w:rPr>
          <w:sz w:val="24"/>
          <w:szCs w:val="24"/>
        </w:rPr>
        <w:tab/>
        <w:t>При попадании разогретого синтетического модельного</w:t>
      </w:r>
      <w:r w:rsidRPr="004F3110">
        <w:rPr>
          <w:sz w:val="24"/>
          <w:szCs w:val="24"/>
        </w:rPr>
        <w:t xml:space="preserve"> воска</w:t>
      </w:r>
      <w:r>
        <w:rPr>
          <w:sz w:val="24"/>
          <w:szCs w:val="24"/>
        </w:rPr>
        <w:t xml:space="preserve"> на открытые участки кожи необходимо охладить под струей воды, снять состав с помощью вазелина и оказать помощь</w:t>
      </w:r>
      <w:r w:rsidR="004F7920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пострадавшему как при термических ожогах.</w:t>
      </w:r>
    </w:p>
    <w:p w:rsidR="00C6641A" w:rsidRDefault="004F7920" w:rsidP="00C6641A">
      <w:pPr>
        <w:shd w:val="clear" w:color="auto" w:fill="FFFFFF"/>
        <w:tabs>
          <w:tab w:val="left" w:pos="709"/>
        </w:tabs>
        <w:spacing w:line="360" w:lineRule="auto"/>
        <w:ind w:right="5"/>
        <w:jc w:val="both"/>
      </w:pPr>
      <w:r>
        <w:rPr>
          <w:spacing w:val="-1"/>
          <w:sz w:val="24"/>
          <w:szCs w:val="24"/>
        </w:rPr>
        <w:t>2.14. Работники, занятые в производстве с</w:t>
      </w:r>
      <w:r>
        <w:rPr>
          <w:sz w:val="24"/>
          <w:szCs w:val="24"/>
        </w:rPr>
        <w:t xml:space="preserve">интетических модельных восков </w:t>
      </w:r>
      <w:r>
        <w:rPr>
          <w:sz w:val="24"/>
          <w:szCs w:val="24"/>
          <w:lang w:val="en-US"/>
        </w:rPr>
        <w:t>ULTRACAST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WAX</w:t>
      </w:r>
      <w:r w:rsidRPr="00766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F54541">
        <w:rPr>
          <w:sz w:val="24"/>
          <w:szCs w:val="24"/>
        </w:rPr>
        <w:t>их</w:t>
      </w:r>
      <w:r>
        <w:rPr>
          <w:sz w:val="24"/>
          <w:szCs w:val="24"/>
        </w:rPr>
        <w:t xml:space="preserve"> модификаций, должны проходить предварительные</w:t>
      </w:r>
      <w:r w:rsidR="00F54541">
        <w:rPr>
          <w:sz w:val="24"/>
          <w:szCs w:val="24"/>
        </w:rPr>
        <w:t>,</w:t>
      </w:r>
      <w:r>
        <w:rPr>
          <w:sz w:val="24"/>
          <w:szCs w:val="24"/>
        </w:rPr>
        <w:t xml:space="preserve"> при приеме на работу</w:t>
      </w:r>
      <w:r w:rsidR="00F54541">
        <w:rPr>
          <w:sz w:val="24"/>
          <w:szCs w:val="24"/>
        </w:rPr>
        <w:t>,</w:t>
      </w:r>
      <w:r>
        <w:rPr>
          <w:sz w:val="24"/>
          <w:szCs w:val="24"/>
        </w:rPr>
        <w:t xml:space="preserve"> и периодические медицинские осмотры согласно приказа МЗ РФ.</w:t>
      </w:r>
    </w:p>
    <w:p w:rsidR="004C7E75" w:rsidRDefault="004F7920" w:rsidP="00C6641A">
      <w:pPr>
        <w:shd w:val="clear" w:color="auto" w:fill="FFFFFF"/>
        <w:tabs>
          <w:tab w:val="left" w:pos="461"/>
          <w:tab w:val="left" w:pos="709"/>
        </w:tabs>
        <w:spacing w:line="360" w:lineRule="auto"/>
        <w:ind w:right="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2.15. Основными требованиями, обеспечивающими сохранение природной среды, являются максимальная герметизация оборудования, строгое соблюдение технологического режима. С целью охраны атмосферного воздуха от загрязнения выбросами вредных веществ, предприятиями организован контроль за соблюдением </w:t>
      </w:r>
    </w:p>
    <w:p w:rsidR="004C7E75" w:rsidRDefault="004C7E75" w:rsidP="004C7E75">
      <w:pPr>
        <w:shd w:val="clear" w:color="auto" w:fill="FFFFFF"/>
        <w:tabs>
          <w:tab w:val="left" w:pos="461"/>
          <w:tab w:val="left" w:pos="709"/>
        </w:tabs>
        <w:spacing w:line="360" w:lineRule="auto"/>
        <w:ind w:right="5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ТУ 0255-001-03406062-2016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А с. 6</w:t>
      </w:r>
    </w:p>
    <w:p w:rsidR="00C6641A" w:rsidRDefault="004F7920" w:rsidP="00C6641A">
      <w:pPr>
        <w:shd w:val="clear" w:color="auto" w:fill="FFFFFF"/>
        <w:tabs>
          <w:tab w:val="left" w:pos="461"/>
          <w:tab w:val="left" w:pos="709"/>
        </w:tabs>
        <w:spacing w:line="360" w:lineRule="auto"/>
        <w:ind w:right="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нормативов выбросов загрязняющих веществ в атмосферный воздух, установленных в соответствии с требованиями в области охраны атмосферного воздуха.</w:t>
      </w:r>
    </w:p>
    <w:p w:rsidR="004F7920" w:rsidRDefault="004F7920" w:rsidP="00C6641A">
      <w:pPr>
        <w:shd w:val="clear" w:color="auto" w:fill="FFFFFF"/>
        <w:tabs>
          <w:tab w:val="left" w:pos="461"/>
          <w:tab w:val="left" w:pos="709"/>
        </w:tabs>
        <w:spacing w:line="360" w:lineRule="auto"/>
        <w:ind w:right="5"/>
        <w:jc w:val="both"/>
      </w:pPr>
      <w:r>
        <w:rPr>
          <w:spacing w:val="-1"/>
          <w:sz w:val="24"/>
          <w:szCs w:val="24"/>
        </w:rPr>
        <w:t>2.16. При производстве необходимо соблюдать требования СП2.2.2.1327-03.</w:t>
      </w:r>
    </w:p>
    <w:p w:rsidR="004F7920" w:rsidRDefault="004F7920" w:rsidP="004F7920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</w:p>
    <w:p w:rsidR="00C6641A" w:rsidRPr="003268FE" w:rsidRDefault="00C6641A" w:rsidP="00C6641A">
      <w:pPr>
        <w:shd w:val="clear" w:color="auto" w:fill="FFFFFF"/>
        <w:tabs>
          <w:tab w:val="left" w:pos="709"/>
        </w:tabs>
        <w:spacing w:before="235" w:line="360" w:lineRule="auto"/>
        <w:ind w:right="5"/>
        <w:rPr>
          <w:b/>
        </w:rPr>
      </w:pPr>
      <w:r w:rsidRPr="003268FE">
        <w:rPr>
          <w:b/>
          <w:sz w:val="24"/>
          <w:szCs w:val="24"/>
        </w:rPr>
        <w:t>3. Правила приемки.</w:t>
      </w:r>
    </w:p>
    <w:p w:rsidR="00C6641A" w:rsidRDefault="00C6641A" w:rsidP="00C6641A">
      <w:pPr>
        <w:shd w:val="clear" w:color="auto" w:fill="FFFFFF"/>
        <w:tabs>
          <w:tab w:val="left" w:pos="797"/>
        </w:tabs>
        <w:spacing w:before="230" w:line="360" w:lineRule="auto"/>
        <w:jc w:val="both"/>
      </w:pPr>
      <w:r>
        <w:rPr>
          <w:spacing w:val="-1"/>
          <w:sz w:val="24"/>
          <w:szCs w:val="24"/>
        </w:rPr>
        <w:t>3.1</w:t>
      </w:r>
      <w:r w:rsidRPr="00DC71F4">
        <w:rPr>
          <w:sz w:val="24"/>
          <w:szCs w:val="24"/>
        </w:rPr>
        <w:t xml:space="preserve"> </w:t>
      </w:r>
      <w:r w:rsidRPr="004F3110">
        <w:rPr>
          <w:sz w:val="24"/>
          <w:szCs w:val="24"/>
        </w:rPr>
        <w:t>Синтетические модельные воска</w:t>
      </w:r>
      <w:r w:rsidR="0091075E">
        <w:rPr>
          <w:sz w:val="24"/>
          <w:szCs w:val="24"/>
        </w:rPr>
        <w:t xml:space="preserve"> для точного литья принимаю</w:t>
      </w:r>
      <w:r>
        <w:rPr>
          <w:sz w:val="24"/>
          <w:szCs w:val="24"/>
        </w:rPr>
        <w:t>тся партиями. Партией считается любое количество воскового состава одной марки, сопровождаемого одним документом о качестве.</w:t>
      </w:r>
    </w:p>
    <w:p w:rsidR="00C6641A" w:rsidRDefault="00C6641A" w:rsidP="00C6641A">
      <w:pPr>
        <w:shd w:val="clear" w:color="auto" w:fill="FFFFFF"/>
        <w:tabs>
          <w:tab w:val="left" w:pos="902"/>
        </w:tabs>
        <w:spacing w:line="360" w:lineRule="auto"/>
        <w:jc w:val="both"/>
      </w:pPr>
      <w:r>
        <w:rPr>
          <w:spacing w:val="-1"/>
          <w:sz w:val="24"/>
          <w:szCs w:val="24"/>
        </w:rPr>
        <w:t>3.2</w:t>
      </w:r>
      <w:r w:rsidRPr="00DC71F4">
        <w:rPr>
          <w:sz w:val="24"/>
          <w:szCs w:val="24"/>
        </w:rPr>
        <w:t xml:space="preserve"> </w:t>
      </w:r>
      <w:r w:rsidR="00CB2356">
        <w:rPr>
          <w:sz w:val="24"/>
          <w:szCs w:val="24"/>
        </w:rPr>
        <w:t>Объем выборок по ГОСТ 2517-8</w:t>
      </w:r>
      <w:r>
        <w:rPr>
          <w:sz w:val="24"/>
          <w:szCs w:val="24"/>
        </w:rPr>
        <w:t>5.</w:t>
      </w:r>
    </w:p>
    <w:p w:rsidR="00C6641A" w:rsidRDefault="00C6641A" w:rsidP="00C6641A">
      <w:pPr>
        <w:shd w:val="clear" w:color="auto" w:fill="FFFFFF"/>
        <w:tabs>
          <w:tab w:val="left" w:pos="1022"/>
        </w:tabs>
        <w:spacing w:line="360" w:lineRule="auto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3.3</w:t>
      </w:r>
      <w:r w:rsidRPr="00DC71F4">
        <w:rPr>
          <w:sz w:val="24"/>
          <w:szCs w:val="24"/>
        </w:rPr>
        <w:t xml:space="preserve"> </w:t>
      </w:r>
      <w:r>
        <w:rPr>
          <w:sz w:val="24"/>
          <w:szCs w:val="24"/>
        </w:rPr>
        <w:t>При получении неудовлетворительных результатов испытания хотя бы по одному из</w:t>
      </w:r>
      <w:r>
        <w:rPr>
          <w:sz w:val="24"/>
          <w:szCs w:val="24"/>
        </w:rPr>
        <w:br/>
        <w:t>показателей проводят повторные испытания пробы от удвоенной выборки. Результаты</w:t>
      </w:r>
      <w:r>
        <w:rPr>
          <w:sz w:val="24"/>
          <w:szCs w:val="24"/>
        </w:rPr>
        <w:br/>
        <w:t>повторных испытаний распространяются на всю партию.</w:t>
      </w:r>
    </w:p>
    <w:p w:rsidR="004F7920" w:rsidRDefault="004F7920" w:rsidP="00C6641A">
      <w:pPr>
        <w:shd w:val="clear" w:color="auto" w:fill="FFFFFF"/>
        <w:tabs>
          <w:tab w:val="left" w:pos="1022"/>
        </w:tabs>
        <w:spacing w:line="360" w:lineRule="auto"/>
        <w:ind w:right="5"/>
        <w:jc w:val="both"/>
        <w:rPr>
          <w:sz w:val="24"/>
          <w:szCs w:val="24"/>
        </w:rPr>
      </w:pPr>
    </w:p>
    <w:p w:rsidR="00C6641A" w:rsidRDefault="00C6641A" w:rsidP="00740F92">
      <w:pPr>
        <w:shd w:val="clear" w:color="auto" w:fill="FFFFFF"/>
        <w:ind w:left="360" w:right="11" w:hanging="360"/>
        <w:jc w:val="both"/>
        <w:rPr>
          <w:b/>
          <w:sz w:val="24"/>
          <w:szCs w:val="24"/>
        </w:rPr>
      </w:pPr>
      <w:r w:rsidRPr="003268FE">
        <w:rPr>
          <w:b/>
          <w:sz w:val="24"/>
          <w:szCs w:val="24"/>
        </w:rPr>
        <w:t>4. Методы испытаний.</w:t>
      </w:r>
    </w:p>
    <w:p w:rsidR="00740F92" w:rsidRPr="003268FE" w:rsidRDefault="00740F92" w:rsidP="00740F92">
      <w:pPr>
        <w:shd w:val="clear" w:color="auto" w:fill="FFFFFF"/>
        <w:ind w:left="360" w:right="11" w:hanging="360"/>
        <w:jc w:val="both"/>
        <w:rPr>
          <w:b/>
          <w:sz w:val="24"/>
          <w:szCs w:val="24"/>
        </w:rPr>
      </w:pPr>
    </w:p>
    <w:p w:rsidR="00C6641A" w:rsidRDefault="00C6641A" w:rsidP="00CF38C9">
      <w:pPr>
        <w:shd w:val="clear" w:color="auto" w:fill="FFFFFF"/>
        <w:spacing w:line="360" w:lineRule="auto"/>
        <w:ind w:right="11" w:firstLine="360"/>
        <w:jc w:val="both"/>
      </w:pPr>
      <w:r>
        <w:rPr>
          <w:sz w:val="24"/>
          <w:szCs w:val="24"/>
        </w:rPr>
        <w:t>При проведении контроля качества синтетического модельного</w:t>
      </w:r>
      <w:r w:rsidRPr="004F3110">
        <w:rPr>
          <w:sz w:val="24"/>
          <w:szCs w:val="24"/>
        </w:rPr>
        <w:t xml:space="preserve"> воска</w:t>
      </w:r>
      <w:r>
        <w:rPr>
          <w:sz w:val="24"/>
          <w:szCs w:val="24"/>
        </w:rPr>
        <w:t xml:space="preserve"> допускается применение аналогичных приборов, посуды, аппаратуры с техническими и метрологическими характеристиками, обеспечивающими точность в соответствии с требованиями настоящих технических условий, а также реактивов, выпускаемых по другой нормативной документации </w:t>
      </w:r>
      <w:proofErr w:type="gramStart"/>
      <w:r>
        <w:rPr>
          <w:sz w:val="24"/>
          <w:szCs w:val="24"/>
        </w:rPr>
        <w:t>с чистотой</w:t>
      </w:r>
      <w:proofErr w:type="gramEnd"/>
      <w:r>
        <w:rPr>
          <w:sz w:val="24"/>
          <w:szCs w:val="24"/>
        </w:rPr>
        <w:t xml:space="preserve"> не ниже указанной в разделе 4.</w:t>
      </w:r>
    </w:p>
    <w:p w:rsidR="00C6641A" w:rsidRDefault="00C6641A" w:rsidP="00CF38C9">
      <w:p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  Физико</w:t>
      </w:r>
      <w:proofErr w:type="gramEnd"/>
      <w:r>
        <w:rPr>
          <w:sz w:val="24"/>
          <w:szCs w:val="24"/>
        </w:rPr>
        <w:t>-химические и органо-</w:t>
      </w:r>
      <w:proofErr w:type="spellStart"/>
      <w:r>
        <w:rPr>
          <w:sz w:val="24"/>
          <w:szCs w:val="24"/>
        </w:rPr>
        <w:t>лептические</w:t>
      </w:r>
      <w:proofErr w:type="spellEnd"/>
      <w:r>
        <w:rPr>
          <w:sz w:val="24"/>
          <w:szCs w:val="24"/>
        </w:rPr>
        <w:t xml:space="preserve"> показатели качества синтетического модельного</w:t>
      </w:r>
      <w:r w:rsidRPr="004F3110">
        <w:rPr>
          <w:sz w:val="24"/>
          <w:szCs w:val="24"/>
        </w:rPr>
        <w:t xml:space="preserve"> воска</w:t>
      </w:r>
      <w:r>
        <w:rPr>
          <w:sz w:val="24"/>
          <w:szCs w:val="24"/>
        </w:rPr>
        <w:t xml:space="preserve"> определяют по нормативным документам. </w:t>
      </w:r>
    </w:p>
    <w:p w:rsidR="00C6641A" w:rsidRDefault="00C6641A" w:rsidP="00CF38C9">
      <w:pPr>
        <w:shd w:val="clear" w:color="auto" w:fill="FFFFFF"/>
        <w:spacing w:line="360" w:lineRule="auto"/>
        <w:ind w:right="5"/>
        <w:jc w:val="both"/>
      </w:pPr>
      <w:r>
        <w:rPr>
          <w:sz w:val="24"/>
          <w:szCs w:val="24"/>
        </w:rPr>
        <w:t>4.2   Определение температуры каплепадения;</w:t>
      </w:r>
    </w:p>
    <w:p w:rsidR="00C6641A" w:rsidRDefault="00C6641A" w:rsidP="00CF38C9">
      <w:pPr>
        <w:shd w:val="clear" w:color="auto" w:fill="FFFFFF"/>
        <w:spacing w:line="360" w:lineRule="auto"/>
        <w:ind w:right="5"/>
        <w:jc w:val="both"/>
      </w:pPr>
      <w:r>
        <w:rPr>
          <w:sz w:val="24"/>
          <w:szCs w:val="24"/>
        </w:rPr>
        <w:t>Сущность метода определения температуры каплепадения заключается в определении температуры, при которой происходит падение первой капли или касание дна пробирки столбиком нефтепродукта, помещенного в чашечку прибора и нагреваемого в строго определенных условиях.</w:t>
      </w:r>
    </w:p>
    <w:p w:rsidR="00C6641A" w:rsidRDefault="00C6641A" w:rsidP="00CF38C9">
      <w:pPr>
        <w:shd w:val="clear" w:color="auto" w:fill="FFFFFF"/>
        <w:spacing w:line="360" w:lineRule="auto"/>
        <w:jc w:val="both"/>
      </w:pPr>
      <w:r>
        <w:rPr>
          <w:sz w:val="24"/>
          <w:szCs w:val="24"/>
        </w:rPr>
        <w:t>Определение температуры каплепадения проводят согласно ГОСТ 6793-7</w:t>
      </w:r>
      <w:r w:rsidR="00CB2356">
        <w:rPr>
          <w:sz w:val="24"/>
          <w:szCs w:val="24"/>
        </w:rPr>
        <w:t>4</w:t>
      </w:r>
      <w:r w:rsidR="0091075E">
        <w:rPr>
          <w:sz w:val="24"/>
          <w:szCs w:val="24"/>
        </w:rPr>
        <w:t>.</w:t>
      </w:r>
    </w:p>
    <w:p w:rsidR="00C6641A" w:rsidRPr="00DC71F4" w:rsidRDefault="00C6641A" w:rsidP="00CF38C9">
      <w:pPr>
        <w:shd w:val="clear" w:color="auto" w:fill="FFFFFF"/>
        <w:spacing w:line="360" w:lineRule="auto"/>
        <w:ind w:right="10"/>
        <w:jc w:val="both"/>
      </w:pPr>
      <w:r>
        <w:rPr>
          <w:sz w:val="24"/>
          <w:szCs w:val="24"/>
        </w:rPr>
        <w:t>4.2.1</w:t>
      </w:r>
      <w:r w:rsidR="0091075E">
        <w:rPr>
          <w:sz w:val="24"/>
          <w:szCs w:val="24"/>
        </w:rPr>
        <w:t xml:space="preserve">. </w:t>
      </w:r>
      <w:r>
        <w:rPr>
          <w:sz w:val="24"/>
          <w:szCs w:val="24"/>
        </w:rPr>
        <w:t>Определение температуры каплепадения с использованием аппарата «АКП-02» реализующий ГОСТ 6793.</w:t>
      </w:r>
      <w:r>
        <w:t xml:space="preserve"> </w:t>
      </w:r>
      <w:r>
        <w:rPr>
          <w:sz w:val="24"/>
          <w:szCs w:val="24"/>
        </w:rPr>
        <w:t>Принцип действия аппарата «АКП-02» основан на измерении температуры в технологическом блоке, при которой продукт, находящийся в пробирке, переходит в жидкое состояние и начинает капать.</w:t>
      </w:r>
      <w:r w:rsidRPr="00DC71F4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испытания проводят</w:t>
      </w:r>
      <w:r w:rsidR="0091075E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следуя руководству по эксплуатации АКП 2.000.000.РЭ</w:t>
      </w:r>
      <w:r w:rsidR="0091075E">
        <w:rPr>
          <w:sz w:val="24"/>
          <w:szCs w:val="24"/>
        </w:rPr>
        <w:t>.</w:t>
      </w:r>
    </w:p>
    <w:p w:rsidR="00C6641A" w:rsidRDefault="00C6641A" w:rsidP="00CF38C9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4.3 </w:t>
      </w:r>
      <w:r w:rsidRPr="00DC71F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условной  вязкости.</w:t>
      </w:r>
    </w:p>
    <w:p w:rsidR="004C7E75" w:rsidRPr="00740F92" w:rsidRDefault="004C7E75" w:rsidP="004C7E75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ТУ 0255-001-03406062-2016 ред. А с. 7</w:t>
      </w:r>
    </w:p>
    <w:p w:rsidR="004C7E75" w:rsidRDefault="004C7E75" w:rsidP="004C7E75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</w:p>
    <w:p w:rsidR="00104824" w:rsidRDefault="00C6641A" w:rsidP="004C7E75">
      <w:pPr>
        <w:shd w:val="clear" w:color="auto" w:fill="FFFFFF"/>
        <w:spacing w:line="360" w:lineRule="auto"/>
        <w:ind w:right="10"/>
        <w:jc w:val="both"/>
      </w:pPr>
      <w:r>
        <w:rPr>
          <w:sz w:val="24"/>
          <w:szCs w:val="24"/>
        </w:rPr>
        <w:t>Сущность метода определения условной вязкости у жидких нефтепродуктов,</w:t>
      </w:r>
      <w:r w:rsidRPr="00DC71F4">
        <w:t xml:space="preserve"> </w:t>
      </w:r>
      <w:r>
        <w:rPr>
          <w:sz w:val="24"/>
          <w:szCs w:val="24"/>
        </w:rPr>
        <w:t>прозрачных и  непрозрачных  жидкостей  заключается  в  измерении  времени истечения</w:t>
      </w:r>
      <w:r w:rsidRPr="00DC71F4">
        <w:t xml:space="preserve"> </w:t>
      </w:r>
    </w:p>
    <w:p w:rsidR="00C6641A" w:rsidRDefault="00C6641A" w:rsidP="00CF38C9">
      <w:pPr>
        <w:shd w:val="clear" w:color="auto" w:fill="FFFFFF"/>
        <w:spacing w:line="360" w:lineRule="auto"/>
        <w:ind w:right="10"/>
        <w:jc w:val="both"/>
      </w:pPr>
      <w:r>
        <w:rPr>
          <w:sz w:val="24"/>
          <w:szCs w:val="24"/>
        </w:rPr>
        <w:t>определенного объема жидкости под действием силы тяжести через калиброванный</w:t>
      </w:r>
      <w:r w:rsidRPr="00DC71F4">
        <w:t xml:space="preserve"> </w:t>
      </w:r>
      <w:r>
        <w:rPr>
          <w:spacing w:val="-2"/>
          <w:sz w:val="24"/>
          <w:szCs w:val="24"/>
        </w:rPr>
        <w:t>стеклянный</w:t>
      </w:r>
      <w:r w:rsidRPr="00DC71F4"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капиллярный</w:t>
      </w:r>
      <w:r w:rsidR="00CF38C9">
        <w:rPr>
          <w:rFonts w:ascii="Arial" w:hAns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вискозиметр.</w:t>
      </w:r>
    </w:p>
    <w:p w:rsidR="00C6641A" w:rsidRDefault="00C6641A" w:rsidP="00CF38C9">
      <w:pPr>
        <w:shd w:val="clear" w:color="auto" w:fill="FFFFFF"/>
        <w:spacing w:line="360" w:lineRule="auto"/>
        <w:jc w:val="both"/>
      </w:pPr>
      <w:r>
        <w:rPr>
          <w:spacing w:val="-1"/>
          <w:sz w:val="24"/>
          <w:szCs w:val="24"/>
        </w:rPr>
        <w:t>4.4</w:t>
      </w:r>
      <w:r w:rsidR="00CF38C9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Определение свободной усадки.</w:t>
      </w:r>
    </w:p>
    <w:p w:rsidR="00C6641A" w:rsidRDefault="00C6641A" w:rsidP="00CF38C9">
      <w:pPr>
        <w:shd w:val="clear" w:color="auto" w:fill="FFFFFF"/>
        <w:spacing w:line="360" w:lineRule="auto"/>
        <w:ind w:firstLine="720"/>
        <w:jc w:val="both"/>
      </w:pPr>
      <w:r>
        <w:rPr>
          <w:sz w:val="24"/>
          <w:szCs w:val="24"/>
        </w:rPr>
        <w:t>Сущность метода определения свободной линейной усадки заключается в замере изменения образца в определенном интервале температур.</w:t>
      </w:r>
    </w:p>
    <w:p w:rsidR="00C6641A" w:rsidRDefault="00C6641A" w:rsidP="00CF38C9">
      <w:pPr>
        <w:shd w:val="clear" w:color="auto" w:fill="FFFFFF"/>
        <w:spacing w:before="5" w:line="360" w:lineRule="auto"/>
        <w:jc w:val="both"/>
      </w:pPr>
      <w:r>
        <w:rPr>
          <w:sz w:val="24"/>
          <w:szCs w:val="24"/>
        </w:rPr>
        <w:t>Усадку модельно-воскового состава выражают в процентах.</w:t>
      </w:r>
    </w:p>
    <w:p w:rsidR="00C6641A" w:rsidRDefault="00C6641A" w:rsidP="00CF38C9">
      <w:pPr>
        <w:shd w:val="clear" w:color="auto" w:fill="FFFFFF"/>
        <w:spacing w:line="360" w:lineRule="auto"/>
        <w:jc w:val="both"/>
      </w:pPr>
      <w:r>
        <w:rPr>
          <w:spacing w:val="-8"/>
          <w:sz w:val="24"/>
          <w:szCs w:val="24"/>
        </w:rPr>
        <w:tab/>
        <w:t xml:space="preserve">4.4.1 </w:t>
      </w:r>
      <w:r>
        <w:rPr>
          <w:spacing w:val="-1"/>
          <w:sz w:val="24"/>
          <w:szCs w:val="24"/>
        </w:rPr>
        <w:t>Средства измерения, оборудование:</w:t>
      </w:r>
    </w:p>
    <w:p w:rsidR="00C6641A" w:rsidRDefault="00C6641A" w:rsidP="00CF38C9">
      <w:pPr>
        <w:shd w:val="clear" w:color="auto" w:fill="FFFFFF"/>
        <w:spacing w:line="360" w:lineRule="auto"/>
        <w:jc w:val="both"/>
      </w:pPr>
      <w:r>
        <w:rPr>
          <w:sz w:val="24"/>
          <w:szCs w:val="24"/>
        </w:rPr>
        <w:t>Гидр</w:t>
      </w:r>
      <w:r w:rsidR="00CF38C9">
        <w:rPr>
          <w:sz w:val="24"/>
          <w:szCs w:val="24"/>
        </w:rPr>
        <w:t>а</w:t>
      </w:r>
      <w:r>
        <w:rPr>
          <w:sz w:val="24"/>
          <w:szCs w:val="24"/>
        </w:rPr>
        <w:t>влический, пневматический или механический пресс; Шприц для запрес</w:t>
      </w:r>
      <w:r w:rsidR="00CF38C9">
        <w:rPr>
          <w:sz w:val="24"/>
          <w:szCs w:val="24"/>
        </w:rPr>
        <w:t>с</w:t>
      </w:r>
      <w:r>
        <w:rPr>
          <w:sz w:val="24"/>
          <w:szCs w:val="24"/>
        </w:rPr>
        <w:t>овки модельного состава. Пресс-форма для изготовления образца квадратного сечения 10x10    мм, длиной 200 мм;</w:t>
      </w:r>
    </w:p>
    <w:p w:rsidR="00C6641A" w:rsidRDefault="00C6641A" w:rsidP="00CF38C9">
      <w:pPr>
        <w:shd w:val="clear" w:color="auto" w:fill="FFFFFF"/>
        <w:spacing w:line="360" w:lineRule="auto"/>
        <w:ind w:firstLine="898"/>
        <w:jc w:val="both"/>
      </w:pPr>
      <w:r>
        <w:rPr>
          <w:sz w:val="24"/>
          <w:szCs w:val="24"/>
        </w:rPr>
        <w:t xml:space="preserve">Штангенциркуль для определения линейных размеров </w:t>
      </w:r>
      <w:proofErr w:type="gramStart"/>
      <w:r>
        <w:rPr>
          <w:sz w:val="24"/>
          <w:szCs w:val="24"/>
        </w:rPr>
        <w:t>образцов;  класс</w:t>
      </w:r>
      <w:proofErr w:type="gramEnd"/>
      <w:r>
        <w:rPr>
          <w:sz w:val="24"/>
          <w:szCs w:val="24"/>
        </w:rPr>
        <w:t>2;  цена деления 0,1 мм. ГОСТ 166-80.</w:t>
      </w:r>
    </w:p>
    <w:p w:rsidR="00C6641A" w:rsidRDefault="00C6641A" w:rsidP="00CF38C9">
      <w:pPr>
        <w:shd w:val="clear" w:color="auto" w:fill="FFFFFF"/>
        <w:tabs>
          <w:tab w:val="left" w:pos="709"/>
        </w:tabs>
        <w:spacing w:line="360" w:lineRule="auto"/>
        <w:jc w:val="both"/>
      </w:pPr>
      <w:r>
        <w:rPr>
          <w:spacing w:val="-3"/>
          <w:sz w:val="24"/>
          <w:szCs w:val="24"/>
        </w:rPr>
        <w:tab/>
        <w:t>4.4.2</w:t>
      </w:r>
      <w:r>
        <w:rPr>
          <w:sz w:val="24"/>
          <w:szCs w:val="24"/>
        </w:rPr>
        <w:t xml:space="preserve"> </w:t>
      </w:r>
      <w:r w:rsidR="00CF38C9">
        <w:rPr>
          <w:spacing w:val="-1"/>
          <w:sz w:val="24"/>
          <w:szCs w:val="24"/>
        </w:rPr>
        <w:t>Проведение испытания:</w:t>
      </w:r>
    </w:p>
    <w:p w:rsidR="00C6641A" w:rsidRDefault="00C6641A" w:rsidP="00CF38C9">
      <w:pPr>
        <w:shd w:val="clear" w:color="auto" w:fill="FFFFFF"/>
        <w:spacing w:line="360" w:lineRule="auto"/>
        <w:ind w:firstLine="284"/>
        <w:jc w:val="both"/>
      </w:pPr>
      <w:r>
        <w:rPr>
          <w:sz w:val="24"/>
          <w:szCs w:val="24"/>
        </w:rPr>
        <w:t>Для испытания используют образ</w:t>
      </w:r>
      <w:r w:rsidR="00CF38C9">
        <w:rPr>
          <w:sz w:val="24"/>
          <w:szCs w:val="24"/>
        </w:rPr>
        <w:t>е</w:t>
      </w:r>
      <w:r>
        <w:rPr>
          <w:sz w:val="24"/>
          <w:szCs w:val="24"/>
        </w:rPr>
        <w:t>ц в виде прямоугольного бруска размером 10×10×20</w:t>
      </w:r>
      <w:r w:rsidR="00CF38C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мм. Пресс-форма имеет миллиметровую шкалу, нанесенную вдоль рабочей полости. Отсчет </w:t>
      </w:r>
      <w:r>
        <w:rPr>
          <w:sz w:val="24"/>
          <w:szCs w:val="24"/>
        </w:rPr>
        <w:t xml:space="preserve">величины свободной линейной усадки осуществляется с помощью вставки, имеющей нониус и свободно перемещающейся в рабочей полости пресс-формы. Вставка при запрессовке модельного состава находится внутри пресс-формы. Пресс-формы заполняют составом в </w:t>
      </w:r>
      <w:r>
        <w:rPr>
          <w:spacing w:val="-1"/>
          <w:sz w:val="24"/>
          <w:szCs w:val="24"/>
        </w:rPr>
        <w:t xml:space="preserve">вертикальном положении через </w:t>
      </w:r>
      <w:proofErr w:type="spellStart"/>
      <w:r>
        <w:rPr>
          <w:spacing w:val="-1"/>
          <w:sz w:val="24"/>
          <w:szCs w:val="24"/>
        </w:rPr>
        <w:t>запрессовочное</w:t>
      </w:r>
      <w:proofErr w:type="spellEnd"/>
      <w:r>
        <w:rPr>
          <w:spacing w:val="-1"/>
          <w:sz w:val="24"/>
          <w:szCs w:val="24"/>
        </w:rPr>
        <w:t xml:space="preserve"> отверстие. Разогретый до температуры 80-85˚ </w:t>
      </w:r>
      <w:r>
        <w:rPr>
          <w:sz w:val="24"/>
          <w:szCs w:val="24"/>
        </w:rPr>
        <w:t>С, модельный состав охлаждают при постоянном перемешивании до температуры 55-58˚ С, загружают в шприц и производят прессование вручную или с помощью механического пресса. Охлаждение образцов происходит в пресс-форме при температуре 18-20˚ в течении 5-</w:t>
      </w:r>
      <w:r>
        <w:rPr>
          <w:spacing w:val="-1"/>
          <w:sz w:val="24"/>
          <w:szCs w:val="24"/>
        </w:rPr>
        <w:t xml:space="preserve">6 часов. Для замера свободной линейной усадки снять крышку пресс-формы и перемещением </w:t>
      </w:r>
      <w:r>
        <w:rPr>
          <w:sz w:val="24"/>
          <w:szCs w:val="24"/>
        </w:rPr>
        <w:t>вставки замерить величину усадки по миллиметровой шкале. Расчет усадки производят по формуле:</w:t>
      </w:r>
    </w:p>
    <w:p w:rsidR="00C6641A" w:rsidRDefault="00C6641A" w:rsidP="00C6641A">
      <w:pPr>
        <w:shd w:val="clear" w:color="auto" w:fill="FFFFFF"/>
        <w:tabs>
          <w:tab w:val="left" w:leader="underscore" w:pos="5218"/>
        </w:tabs>
        <w:spacing w:before="278" w:line="360" w:lineRule="auto"/>
        <w:ind w:left="1550" w:right="3686" w:firstLine="1747"/>
        <w:rPr>
          <w:b/>
          <w:bCs/>
          <w:spacing w:val="-12"/>
          <w:sz w:val="24"/>
          <w:szCs w:val="24"/>
        </w:rPr>
      </w:pPr>
      <w:r>
        <w:rPr>
          <w:b/>
          <w:bCs/>
          <w:sz w:val="24"/>
          <w:szCs w:val="24"/>
        </w:rPr>
        <w:t>ℓп - ℓоб</w:t>
      </w:r>
      <w:r>
        <w:rPr>
          <w:b/>
          <w:bCs/>
          <w:sz w:val="24"/>
          <w:szCs w:val="24"/>
        </w:rPr>
        <w:br/>
      </w:r>
      <w:proofErr w:type="spellStart"/>
      <w:proofErr w:type="gramStart"/>
      <w:r>
        <w:rPr>
          <w:b/>
          <w:bCs/>
          <w:spacing w:val="-3"/>
          <w:sz w:val="24"/>
          <w:szCs w:val="24"/>
        </w:rPr>
        <w:t>Улин</w:t>
      </w:r>
      <w:proofErr w:type="spellEnd"/>
      <w:r>
        <w:rPr>
          <w:b/>
          <w:bCs/>
          <w:spacing w:val="-3"/>
          <w:sz w:val="24"/>
          <w:szCs w:val="24"/>
        </w:rPr>
        <w:t>.=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pacing w:val="-12"/>
          <w:sz w:val="24"/>
          <w:szCs w:val="24"/>
        </w:rPr>
        <w:t>×100% ;</w:t>
      </w:r>
    </w:p>
    <w:p w:rsidR="00C6641A" w:rsidRDefault="00C6641A" w:rsidP="00C6641A">
      <w:pPr>
        <w:shd w:val="clear" w:color="auto" w:fill="FFFFFF"/>
        <w:tabs>
          <w:tab w:val="left" w:leader="underscore" w:pos="5218"/>
        </w:tabs>
        <w:spacing w:before="278" w:line="360" w:lineRule="auto"/>
        <w:ind w:left="1550" w:right="3686" w:firstLine="1747"/>
      </w:pPr>
      <w:r>
        <w:rPr>
          <w:b/>
          <w:bCs/>
          <w:sz w:val="24"/>
          <w:szCs w:val="24"/>
        </w:rPr>
        <w:t xml:space="preserve">   ℓп</w:t>
      </w:r>
    </w:p>
    <w:p w:rsidR="00104824" w:rsidRPr="00740F92" w:rsidRDefault="00104824" w:rsidP="00104824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ТУ 0255-001-03406062-2016</w:t>
      </w:r>
      <w:r w:rsidR="00CF38C9">
        <w:rPr>
          <w:sz w:val="24"/>
          <w:szCs w:val="24"/>
        </w:rPr>
        <w:t xml:space="preserve"> ред. А</w:t>
      </w:r>
      <w:r>
        <w:rPr>
          <w:sz w:val="24"/>
          <w:szCs w:val="24"/>
        </w:rPr>
        <w:t xml:space="preserve"> с. 8</w:t>
      </w:r>
    </w:p>
    <w:p w:rsidR="00CF38C9" w:rsidRDefault="00C6641A" w:rsidP="00C6641A">
      <w:pPr>
        <w:shd w:val="clear" w:color="auto" w:fill="FFFFFF"/>
        <w:spacing w:before="523" w:line="360" w:lineRule="auto"/>
        <w:ind w:left="907" w:right="4147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лин</w:t>
      </w:r>
      <w:proofErr w:type="spellEnd"/>
      <w:r w:rsidR="00CF38C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F3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свободная линейная усадка </w:t>
      </w:r>
    </w:p>
    <w:p w:rsidR="00C6641A" w:rsidRDefault="00C6641A" w:rsidP="00CF38C9">
      <w:pPr>
        <w:shd w:val="clear" w:color="auto" w:fill="FFFFFF"/>
        <w:spacing w:before="523" w:line="360" w:lineRule="auto"/>
        <w:ind w:left="907" w:right="3543"/>
      </w:pPr>
      <w:r>
        <w:rPr>
          <w:spacing w:val="-3"/>
          <w:sz w:val="24"/>
          <w:szCs w:val="24"/>
        </w:rPr>
        <w:t>ℓп</w:t>
      </w:r>
      <w:r w:rsidR="00CF38C9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</w:t>
      </w:r>
      <w:r w:rsidR="00CF38C9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дл</w:t>
      </w:r>
      <w:r w:rsidR="00CF38C9">
        <w:rPr>
          <w:spacing w:val="-3"/>
          <w:sz w:val="24"/>
          <w:szCs w:val="24"/>
        </w:rPr>
        <w:t xml:space="preserve">ина рабочей полости пресс-формы, </w:t>
      </w:r>
      <w:r>
        <w:rPr>
          <w:spacing w:val="-3"/>
          <w:sz w:val="24"/>
          <w:szCs w:val="24"/>
        </w:rPr>
        <w:t xml:space="preserve">(мм) </w:t>
      </w:r>
      <w:r>
        <w:rPr>
          <w:sz w:val="24"/>
          <w:szCs w:val="24"/>
        </w:rPr>
        <w:t>ℓоб</w:t>
      </w:r>
      <w:r w:rsidR="00CF38C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F38C9">
        <w:rPr>
          <w:sz w:val="24"/>
          <w:szCs w:val="24"/>
        </w:rPr>
        <w:t xml:space="preserve"> </w:t>
      </w:r>
      <w:r>
        <w:rPr>
          <w:sz w:val="24"/>
          <w:szCs w:val="24"/>
        </w:rPr>
        <w:t>длина образца</w:t>
      </w:r>
      <w:r w:rsidR="00CF38C9">
        <w:rPr>
          <w:sz w:val="24"/>
          <w:szCs w:val="24"/>
        </w:rPr>
        <w:t xml:space="preserve">, </w:t>
      </w:r>
      <w:r>
        <w:rPr>
          <w:sz w:val="24"/>
          <w:szCs w:val="24"/>
        </w:rPr>
        <w:t>(мм)</w:t>
      </w:r>
    </w:p>
    <w:p w:rsidR="00C6641A" w:rsidRDefault="00C6641A" w:rsidP="00C6641A">
      <w:pPr>
        <w:shd w:val="clear" w:color="auto" w:fill="FFFFFF"/>
        <w:spacing w:before="130"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4.5</w:t>
      </w:r>
      <w:r w:rsidR="00CF38C9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Опреде</w:t>
      </w:r>
      <w:r w:rsidR="00CF38C9">
        <w:rPr>
          <w:spacing w:val="-1"/>
          <w:sz w:val="24"/>
          <w:szCs w:val="24"/>
        </w:rPr>
        <w:t>ление свободной линейной усадки:</w:t>
      </w:r>
    </w:p>
    <w:p w:rsidR="00C6641A" w:rsidRDefault="00C6641A" w:rsidP="00C6641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Испытанию подвергают 4 образца, полученных в пресс-форме с рабочими размерами 10×10×200 </w:t>
      </w:r>
      <w:r>
        <w:rPr>
          <w:sz w:val="24"/>
          <w:szCs w:val="24"/>
        </w:rPr>
        <w:t xml:space="preserve">мм. Модельный состав запрессовывают в пресс-форму при температуре 55-58˚ С. Выдержка </w:t>
      </w:r>
      <w:r>
        <w:rPr>
          <w:spacing w:val="-1"/>
          <w:sz w:val="24"/>
          <w:szCs w:val="24"/>
        </w:rPr>
        <w:t xml:space="preserve">моделей в пресс-форме 2-3 мин. После извлечения образцов из пресс-формы их охлаждают на </w:t>
      </w:r>
      <w:r>
        <w:rPr>
          <w:sz w:val="24"/>
          <w:szCs w:val="24"/>
        </w:rPr>
        <w:t>воздухе при температуре 18-20˚ С в течение 6-7 часов. Длину полученных образцов замеряют при помощи штангенциркуля с точностью до 0,05мм. Расчет свободной линейной усадки проводят по формуле см. п.4.4. Результат испытаний вычисляют как среднее арифметическое четырех проведенных измерений.</w:t>
      </w:r>
    </w:p>
    <w:p w:rsidR="00C6641A" w:rsidRPr="002D6545" w:rsidRDefault="00C6641A" w:rsidP="00C6641A">
      <w:pPr>
        <w:shd w:val="clear" w:color="auto" w:fill="FFFFFF"/>
        <w:spacing w:before="278" w:line="360" w:lineRule="auto"/>
        <w:ind w:left="5"/>
        <w:rPr>
          <w:b/>
        </w:rPr>
      </w:pPr>
      <w:r w:rsidRPr="002D6545">
        <w:rPr>
          <w:b/>
          <w:spacing w:val="-1"/>
          <w:sz w:val="24"/>
          <w:szCs w:val="24"/>
        </w:rPr>
        <w:t>5. Транспортирование и хранение.</w:t>
      </w:r>
    </w:p>
    <w:p w:rsidR="00C6641A" w:rsidRDefault="00C6641A" w:rsidP="00C6641A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274" w:line="360" w:lineRule="auto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Транспортирование модельно-воскового состава осуществляют по ГОСТ 1510-84. При транспортировании указывают класс опасности-9, подкласс-2.1 по ГОСТ 19433-88.</w:t>
      </w:r>
    </w:p>
    <w:p w:rsidR="00CF38C9" w:rsidRPr="00CF38C9" w:rsidRDefault="00C6641A" w:rsidP="00C6641A">
      <w:pPr>
        <w:numPr>
          <w:ilvl w:val="0"/>
          <w:numId w:val="3"/>
        </w:numPr>
        <w:shd w:val="clear" w:color="auto" w:fill="FFFFFF"/>
        <w:tabs>
          <w:tab w:val="left" w:pos="576"/>
        </w:tabs>
        <w:spacing w:line="360" w:lineRule="auto"/>
        <w:jc w:val="both"/>
      </w:pPr>
      <w:r>
        <w:rPr>
          <w:sz w:val="24"/>
          <w:szCs w:val="24"/>
        </w:rPr>
        <w:t>Хранение производят в сухом закрытом помещении изготовителя (потребителя) при температуре</w:t>
      </w:r>
      <w:r w:rsidRPr="000A3ED5">
        <w:rPr>
          <w:sz w:val="24"/>
          <w:szCs w:val="24"/>
        </w:rPr>
        <w:t xml:space="preserve"> </w:t>
      </w:r>
      <w:r w:rsidR="00E0597F">
        <w:rPr>
          <w:sz w:val="24"/>
          <w:szCs w:val="24"/>
        </w:rPr>
        <w:t xml:space="preserve">не выше </w:t>
      </w:r>
      <w:r w:rsidR="004C7E75" w:rsidRPr="000A3ED5">
        <w:rPr>
          <w:sz w:val="24"/>
          <w:szCs w:val="24"/>
        </w:rPr>
        <w:t>26° С</w:t>
      </w:r>
      <w:r w:rsidRPr="004C7E7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расстоянии не менее 1 метра от нагревательных прибор</w:t>
      </w:r>
      <w:r w:rsidR="00CF38C9">
        <w:rPr>
          <w:sz w:val="24"/>
          <w:szCs w:val="24"/>
        </w:rPr>
        <w:t>ов</w:t>
      </w:r>
      <w:r>
        <w:rPr>
          <w:sz w:val="24"/>
          <w:szCs w:val="24"/>
        </w:rPr>
        <w:t xml:space="preserve">. </w:t>
      </w:r>
    </w:p>
    <w:p w:rsidR="00CF38C9" w:rsidRDefault="00CF38C9" w:rsidP="00CF38C9">
      <w:pPr>
        <w:shd w:val="clear" w:color="auto" w:fill="FFFFFF"/>
        <w:tabs>
          <w:tab w:val="left" w:pos="576"/>
        </w:tabs>
        <w:spacing w:line="360" w:lineRule="auto"/>
        <w:jc w:val="both"/>
        <w:rPr>
          <w:sz w:val="24"/>
          <w:szCs w:val="24"/>
        </w:rPr>
      </w:pPr>
    </w:p>
    <w:p w:rsidR="00C6641A" w:rsidRPr="00CF38C9" w:rsidRDefault="00C6641A" w:rsidP="00CF38C9">
      <w:pPr>
        <w:shd w:val="clear" w:color="auto" w:fill="FFFFFF"/>
        <w:tabs>
          <w:tab w:val="left" w:pos="576"/>
        </w:tabs>
        <w:spacing w:line="360" w:lineRule="auto"/>
        <w:jc w:val="both"/>
        <w:rPr>
          <w:b/>
        </w:rPr>
      </w:pPr>
      <w:r w:rsidRPr="00CF38C9">
        <w:rPr>
          <w:b/>
          <w:sz w:val="24"/>
          <w:szCs w:val="24"/>
        </w:rPr>
        <w:t>6. Гарантии изготовителя.</w:t>
      </w:r>
    </w:p>
    <w:p w:rsidR="00C6641A" w:rsidRDefault="00C6641A" w:rsidP="00CF38C9">
      <w:pPr>
        <w:keepNext/>
        <w:keepLines/>
        <w:widowControl/>
        <w:shd w:val="clear" w:color="auto" w:fill="FFFFFF"/>
        <w:tabs>
          <w:tab w:val="left" w:pos="725"/>
        </w:tabs>
        <w:spacing w:line="360" w:lineRule="auto"/>
        <w:contextualSpacing/>
        <w:jc w:val="both"/>
      </w:pPr>
      <w:r>
        <w:rPr>
          <w:spacing w:val="-2"/>
          <w:sz w:val="24"/>
          <w:szCs w:val="24"/>
        </w:rPr>
        <w:t>6.1</w:t>
      </w:r>
      <w:r>
        <w:rPr>
          <w:sz w:val="24"/>
          <w:szCs w:val="24"/>
        </w:rPr>
        <w:tab/>
      </w:r>
      <w:r w:rsidRPr="00CF38C9">
        <w:rPr>
          <w:spacing w:val="2"/>
          <w:sz w:val="24"/>
          <w:szCs w:val="24"/>
        </w:rPr>
        <w:t>Модельно-восковые составы для точного литья принимаются техническим контролем.</w:t>
      </w:r>
      <w:r w:rsidR="00CF38C9" w:rsidRPr="00CF38C9">
        <w:rPr>
          <w:spacing w:val="2"/>
          <w:sz w:val="24"/>
          <w:szCs w:val="24"/>
        </w:rPr>
        <w:t xml:space="preserve"> </w:t>
      </w:r>
      <w:r w:rsidRPr="00CF38C9">
        <w:rPr>
          <w:spacing w:val="2"/>
          <w:sz w:val="24"/>
          <w:szCs w:val="24"/>
        </w:rPr>
        <w:t>Изготовитель гарантирует соответствие модельно-воскового состава требованиям</w:t>
      </w:r>
      <w:r w:rsidR="00CF38C9">
        <w:rPr>
          <w:spacing w:val="2"/>
          <w:sz w:val="24"/>
          <w:szCs w:val="24"/>
        </w:rPr>
        <w:t xml:space="preserve"> </w:t>
      </w:r>
      <w:r w:rsidRPr="00CF38C9">
        <w:rPr>
          <w:spacing w:val="2"/>
          <w:sz w:val="24"/>
          <w:szCs w:val="24"/>
        </w:rPr>
        <w:t>настоящих</w:t>
      </w:r>
      <w:r w:rsidR="00CF38C9">
        <w:rPr>
          <w:spacing w:val="2"/>
          <w:sz w:val="24"/>
          <w:szCs w:val="24"/>
        </w:rPr>
        <w:t xml:space="preserve"> </w:t>
      </w:r>
      <w:r w:rsidRPr="00CF38C9">
        <w:rPr>
          <w:spacing w:val="2"/>
          <w:sz w:val="24"/>
          <w:szCs w:val="24"/>
        </w:rPr>
        <w:t>технических условий транспортировки и хранения.</w:t>
      </w:r>
    </w:p>
    <w:p w:rsidR="00C6641A" w:rsidRDefault="00C6641A" w:rsidP="00CF38C9">
      <w:pPr>
        <w:shd w:val="clear" w:color="auto" w:fill="FFFFFF"/>
        <w:tabs>
          <w:tab w:val="left" w:pos="605"/>
        </w:tabs>
        <w:spacing w:line="360" w:lineRule="auto"/>
        <w:jc w:val="both"/>
      </w:pPr>
      <w:r>
        <w:rPr>
          <w:spacing w:val="-2"/>
          <w:sz w:val="24"/>
          <w:szCs w:val="24"/>
        </w:rPr>
        <w:t>6.2</w:t>
      </w:r>
      <w:r>
        <w:rPr>
          <w:sz w:val="24"/>
          <w:szCs w:val="24"/>
        </w:rPr>
        <w:tab/>
        <w:t xml:space="preserve">Гарантийный срок хранения модельно-восковых составов </w:t>
      </w:r>
      <w:r w:rsidR="00CF38C9">
        <w:rPr>
          <w:sz w:val="24"/>
          <w:szCs w:val="24"/>
        </w:rPr>
        <w:t xml:space="preserve">- </w:t>
      </w:r>
      <w:r>
        <w:rPr>
          <w:sz w:val="24"/>
          <w:szCs w:val="24"/>
        </w:rPr>
        <w:t>два года со дня изготовления</w:t>
      </w:r>
      <w:r w:rsidR="00CF38C9">
        <w:rPr>
          <w:sz w:val="24"/>
          <w:szCs w:val="24"/>
        </w:rPr>
        <w:t>.</w:t>
      </w:r>
    </w:p>
    <w:p w:rsidR="00C6641A" w:rsidRDefault="00C6641A" w:rsidP="00C6641A">
      <w:pPr>
        <w:shd w:val="clear" w:color="auto" w:fill="FFFFFF"/>
        <w:spacing w:before="374" w:line="360" w:lineRule="auto"/>
        <w:ind w:left="24"/>
        <w:jc w:val="center"/>
        <w:rPr>
          <w:sz w:val="24"/>
          <w:szCs w:val="24"/>
        </w:rPr>
      </w:pPr>
    </w:p>
    <w:p w:rsidR="00C6641A" w:rsidRDefault="00C6641A" w:rsidP="00C6641A">
      <w:pPr>
        <w:shd w:val="clear" w:color="auto" w:fill="FFFFFF"/>
        <w:spacing w:before="374" w:line="360" w:lineRule="auto"/>
        <w:ind w:left="24"/>
        <w:jc w:val="center"/>
        <w:rPr>
          <w:sz w:val="24"/>
          <w:szCs w:val="24"/>
        </w:rPr>
      </w:pPr>
    </w:p>
    <w:p w:rsidR="00C6641A" w:rsidRDefault="00C6641A" w:rsidP="00C6641A">
      <w:pPr>
        <w:shd w:val="clear" w:color="auto" w:fill="FFFFFF"/>
        <w:spacing w:before="374" w:line="360" w:lineRule="auto"/>
        <w:ind w:left="24"/>
        <w:jc w:val="center"/>
        <w:rPr>
          <w:sz w:val="24"/>
          <w:szCs w:val="24"/>
        </w:rPr>
      </w:pPr>
    </w:p>
    <w:p w:rsidR="004C7E75" w:rsidRDefault="004C7E75" w:rsidP="00740F92">
      <w:pPr>
        <w:shd w:val="clear" w:color="auto" w:fill="FFFFFF"/>
        <w:spacing w:line="269" w:lineRule="exact"/>
        <w:ind w:right="19"/>
        <w:jc w:val="right"/>
        <w:rPr>
          <w:sz w:val="24"/>
          <w:szCs w:val="24"/>
        </w:rPr>
      </w:pPr>
    </w:p>
    <w:sectPr w:rsidR="004C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C243FA"/>
    <w:lvl w:ilvl="0">
      <w:numFmt w:val="bullet"/>
      <w:lvlText w:val="*"/>
      <w:lvlJc w:val="left"/>
    </w:lvl>
  </w:abstractNum>
  <w:abstractNum w:abstractNumId="1" w15:restartNumberingAfterBreak="0">
    <w:nsid w:val="321F19C6"/>
    <w:multiLevelType w:val="hybridMultilevel"/>
    <w:tmpl w:val="E216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10F6"/>
    <w:multiLevelType w:val="singleLevel"/>
    <w:tmpl w:val="4760BAAC"/>
    <w:lvl w:ilvl="0">
      <w:start w:val="1"/>
      <w:numFmt w:val="decimal"/>
      <w:lvlText w:val="5.%1"/>
      <w:legacy w:legacy="1" w:legacySpace="0" w:legacyIndent="57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50127F98"/>
    <w:multiLevelType w:val="hybridMultilevel"/>
    <w:tmpl w:val="736EABD2"/>
    <w:lvl w:ilvl="0" w:tplc="B9BE4CB6">
      <w:start w:val="1"/>
      <w:numFmt w:val="decimal"/>
      <w:lvlText w:val="%1."/>
      <w:lvlJc w:val="left"/>
      <w:pPr>
        <w:ind w:left="13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  <w:rPr>
        <w:rFonts w:cs="Times New Roman"/>
      </w:rPr>
    </w:lvl>
  </w:abstractNum>
  <w:abstractNum w:abstractNumId="4" w15:restartNumberingAfterBreak="0">
    <w:nsid w:val="5EE36AF0"/>
    <w:multiLevelType w:val="singleLevel"/>
    <w:tmpl w:val="F8487E44"/>
    <w:lvl w:ilvl="0">
      <w:start w:val="2"/>
      <w:numFmt w:val="decimal"/>
      <w:lvlText w:val="2.%1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6D"/>
    <w:rsid w:val="000A3ED5"/>
    <w:rsid w:val="000B6E4D"/>
    <w:rsid w:val="00104824"/>
    <w:rsid w:val="00177A9A"/>
    <w:rsid w:val="00395B24"/>
    <w:rsid w:val="00424F7A"/>
    <w:rsid w:val="004365EF"/>
    <w:rsid w:val="004862AF"/>
    <w:rsid w:val="004C7D94"/>
    <w:rsid w:val="004C7E75"/>
    <w:rsid w:val="004F7920"/>
    <w:rsid w:val="00740F92"/>
    <w:rsid w:val="007439C2"/>
    <w:rsid w:val="007458A7"/>
    <w:rsid w:val="00766EEA"/>
    <w:rsid w:val="00884E09"/>
    <w:rsid w:val="0091075E"/>
    <w:rsid w:val="00A27D03"/>
    <w:rsid w:val="00A42593"/>
    <w:rsid w:val="00A53B20"/>
    <w:rsid w:val="00B4665F"/>
    <w:rsid w:val="00B66803"/>
    <w:rsid w:val="00B66E4C"/>
    <w:rsid w:val="00C161FA"/>
    <w:rsid w:val="00C6641A"/>
    <w:rsid w:val="00CB2356"/>
    <w:rsid w:val="00CE2182"/>
    <w:rsid w:val="00CF38C9"/>
    <w:rsid w:val="00D46D6D"/>
    <w:rsid w:val="00E0597F"/>
    <w:rsid w:val="00E10D1E"/>
    <w:rsid w:val="00F54541"/>
    <w:rsid w:val="00F72A94"/>
    <w:rsid w:val="00F77FA8"/>
    <w:rsid w:val="00F83A0D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B0007-F9A9-473F-9992-40112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3A0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9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A53B20"/>
    <w:rPr>
      <w:b/>
      <w:bCs/>
    </w:rPr>
  </w:style>
  <w:style w:type="paragraph" w:styleId="a6">
    <w:name w:val="List Paragraph"/>
    <w:basedOn w:val="a"/>
    <w:uiPriority w:val="34"/>
    <w:qFormat/>
    <w:rsid w:val="00A27D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3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9CD4-7116-4946-8CFA-61990C55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Хуторская</dc:creator>
  <cp:keywords/>
  <dc:description/>
  <cp:lastModifiedBy>Евгения Мазаева</cp:lastModifiedBy>
  <cp:revision>8</cp:revision>
  <cp:lastPrinted>2016-07-28T11:50:00Z</cp:lastPrinted>
  <dcterms:created xsi:type="dcterms:W3CDTF">2016-12-27T10:05:00Z</dcterms:created>
  <dcterms:modified xsi:type="dcterms:W3CDTF">2017-05-10T15:20:00Z</dcterms:modified>
</cp:coreProperties>
</file>